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A5E31">
      <w:pPr>
        <w:tabs>
          <w:tab w:val="left" w:pos="7665"/>
        </w:tabs>
        <w:spacing w:line="360" w:lineRule="auto"/>
        <w:rPr>
          <w:rFonts w:ascii="方正小标宋简体" w:hAnsi="方正小标宋简体" w:eastAsia="方正小标宋简体" w:cs="方正小标宋简体"/>
          <w:color w:val="0D0D0D"/>
          <w:sz w:val="40"/>
          <w:szCs w:val="40"/>
        </w:rPr>
      </w:pPr>
    </w:p>
    <w:p w14:paraId="0FE8EBDC">
      <w:pPr>
        <w:tabs>
          <w:tab w:val="left" w:pos="7665"/>
        </w:tabs>
        <w:spacing w:line="360" w:lineRule="auto"/>
        <w:jc w:val="center"/>
        <w:rPr>
          <w:rFonts w:ascii="方正小标宋简体" w:hAnsi="方正小标宋简体" w:eastAsia="方正小标宋简体" w:cs="方正小标宋简体"/>
          <w:color w:val="0D0D0D"/>
          <w:sz w:val="40"/>
          <w:szCs w:val="40"/>
        </w:rPr>
      </w:pPr>
      <w:r>
        <w:rPr>
          <w:rFonts w:hint="eastAsia" w:ascii="方正小标宋简体" w:hAnsi="方正小标宋简体" w:eastAsia="方正小标宋简体" w:cs="方正小标宋简体"/>
          <w:color w:val="0D0D0D"/>
          <w:sz w:val="40"/>
          <w:szCs w:val="40"/>
          <w:lang w:val="en-US" w:eastAsia="zh-CN"/>
        </w:rPr>
        <w:t>危险废物无害化处置服务</w:t>
      </w:r>
      <w:r>
        <w:rPr>
          <w:rFonts w:hint="eastAsia" w:ascii="方正小标宋简体" w:hAnsi="方正小标宋简体" w:eastAsia="方正小标宋简体" w:cs="方正小标宋简体"/>
          <w:color w:val="0D0D0D"/>
          <w:sz w:val="40"/>
          <w:szCs w:val="40"/>
        </w:rPr>
        <w:t>项目服务要求</w:t>
      </w:r>
    </w:p>
    <w:p w14:paraId="7035D44E">
      <w:pPr>
        <w:keepNext w:val="0"/>
        <w:keepLines w:val="0"/>
        <w:pageBreakBefore w:val="0"/>
        <w:widowControl w:val="0"/>
        <w:kinsoku/>
        <w:wordWrap/>
        <w:overflowPunct/>
        <w:topLinePunct w:val="0"/>
        <w:autoSpaceDE/>
        <w:autoSpaceDN/>
        <w:bidi w:val="0"/>
        <w:adjustRightInd/>
        <w:snapToGrid/>
        <w:spacing w:line="560" w:lineRule="exact"/>
        <w:ind w:firstLine="141"/>
        <w:textAlignment w:val="auto"/>
        <w:rPr>
          <w:rFonts w:hint="eastAsia" w:ascii="黑体" w:hAnsi="黑体" w:eastAsia="黑体"/>
          <w:sz w:val="32"/>
          <w:szCs w:val="32"/>
        </w:rPr>
      </w:pPr>
    </w:p>
    <w:p w14:paraId="7A975DB0">
      <w:pPr>
        <w:keepNext w:val="0"/>
        <w:keepLines w:val="0"/>
        <w:pageBreakBefore w:val="0"/>
        <w:widowControl w:val="0"/>
        <w:kinsoku/>
        <w:wordWrap/>
        <w:overflowPunct/>
        <w:topLinePunct w:val="0"/>
        <w:autoSpaceDE/>
        <w:autoSpaceDN/>
        <w:bidi w:val="0"/>
        <w:adjustRightInd/>
        <w:snapToGrid/>
        <w:spacing w:line="560" w:lineRule="exact"/>
        <w:ind w:firstLine="141"/>
        <w:textAlignment w:val="auto"/>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val="en-US" w:eastAsia="zh-CN"/>
        </w:rPr>
        <w:t>服务内容</w:t>
      </w:r>
      <w:r>
        <w:rPr>
          <w:rFonts w:hint="eastAsia" w:ascii="黑体" w:hAnsi="黑体" w:eastAsia="黑体"/>
          <w:sz w:val="32"/>
          <w:szCs w:val="32"/>
        </w:rPr>
        <w:t>：</w:t>
      </w:r>
    </w:p>
    <w:p w14:paraId="5A69C73B">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525" w:firstLineChars="250"/>
        <w:textAlignment w:val="auto"/>
        <w:rPr>
          <w:rFonts w:hint="eastAsia" w:ascii="仿宋_GB2312" w:hAnsi="仿宋_GB2312" w:eastAsia="仿宋_GB2312" w:cs="仿宋_GB2312"/>
          <w:color w:val="0D0D0D"/>
          <w:sz w:val="28"/>
          <w:szCs w:val="28"/>
          <w:lang w:val="en-US" w:eastAsia="zh-CN"/>
        </w:rPr>
      </w:pPr>
      <w:r>
        <w:rPr>
          <w:rFonts w:hint="eastAsia"/>
        </w:rPr>
        <w:t xml:space="preserve"> </w:t>
      </w:r>
      <w:r>
        <w:rPr>
          <w:rFonts w:hint="eastAsia" w:ascii="仿宋_GB2312" w:hAnsi="仿宋_GB2312" w:eastAsia="仿宋_GB2312" w:cs="仿宋_GB2312"/>
          <w:color w:val="0D0D0D"/>
          <w:sz w:val="28"/>
          <w:szCs w:val="28"/>
        </w:rPr>
        <w:t>1.</w:t>
      </w:r>
      <w:r>
        <w:rPr>
          <w:rFonts w:hint="eastAsia" w:ascii="仿宋_GB2312" w:hAnsi="仿宋_GB2312" w:eastAsia="仿宋_GB2312" w:cs="仿宋_GB2312"/>
          <w:color w:val="0D0D0D"/>
          <w:sz w:val="28"/>
          <w:szCs w:val="28"/>
          <w:lang w:val="en-US" w:eastAsia="zh-CN"/>
        </w:rPr>
        <w:t>处置技术服务目标：成交供应商委托第三方有资质运输公司对医院产生的危险废物进行安全运输至成交供应商指定场所，成交供应商对危险废物进行无害化集中处置。</w:t>
      </w:r>
    </w:p>
    <w:p w14:paraId="1E67F6C5">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D0D0D"/>
          <w:sz w:val="28"/>
          <w:szCs w:val="28"/>
          <w:lang w:val="en-US" w:eastAsia="zh-CN"/>
        </w:rPr>
      </w:pPr>
      <w:r>
        <w:rPr>
          <w:rFonts w:hint="eastAsia" w:ascii="仿宋_GB2312" w:hAnsi="仿宋_GB2312" w:eastAsia="仿宋_GB2312" w:cs="仿宋_GB2312"/>
          <w:color w:val="0D0D0D"/>
          <w:sz w:val="28"/>
          <w:szCs w:val="28"/>
          <w:lang w:val="en-US" w:eastAsia="zh-CN"/>
        </w:rPr>
        <w:t xml:space="preserve">     2、处置技术服务内容：成交供应商利用气质联用仪/原子吸收/原子荧光/荧光光谱分析仪等分析检测仪器对医院所产生的危险废物中有毒、有害物资进行定性/定量的分析，再根据其理化性质及危险特性通过不同的处置系统输送至水泥回转窑进行高温/无害化处置。</w:t>
      </w:r>
    </w:p>
    <w:p w14:paraId="25F7074E">
      <w:pPr>
        <w:pStyle w:val="3"/>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eastAsia" w:ascii="黑体" w:hAnsi="黑体" w:eastAsia="黑体" w:cs="黑体"/>
          <w:b w:val="0"/>
          <w:bCs w:val="0"/>
          <w:color w:val="0D0D0D"/>
          <w:sz w:val="32"/>
          <w:szCs w:val="32"/>
          <w:lang w:val="en-US" w:eastAsia="zh-CN"/>
        </w:rPr>
      </w:pPr>
      <w:r>
        <w:rPr>
          <w:rFonts w:hint="eastAsia" w:ascii="黑体" w:hAnsi="黑体" w:eastAsia="黑体" w:cs="黑体"/>
          <w:b w:val="0"/>
          <w:bCs w:val="0"/>
          <w:color w:val="0D0D0D"/>
          <w:sz w:val="32"/>
          <w:szCs w:val="32"/>
          <w:lang w:val="en-US" w:eastAsia="zh-CN"/>
        </w:rPr>
        <w:t>二、服务要求</w:t>
      </w:r>
    </w:p>
    <w:p w14:paraId="2521017E">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color w:val="0D0D0D"/>
          <w:sz w:val="28"/>
          <w:szCs w:val="28"/>
          <w:lang w:val="en-US" w:eastAsia="zh-CN"/>
        </w:rPr>
      </w:pPr>
      <w:r>
        <w:rPr>
          <w:rFonts w:hint="eastAsia" w:ascii="仿宋_GB2312" w:hAnsi="仿宋_GB2312" w:eastAsia="仿宋_GB2312" w:cs="仿宋_GB2312"/>
          <w:b w:val="0"/>
          <w:bCs w:val="0"/>
          <w:color w:val="0D0D0D"/>
          <w:sz w:val="28"/>
          <w:szCs w:val="28"/>
          <w:lang w:val="en-US" w:eastAsia="zh-CN"/>
        </w:rPr>
        <w:t>1、技术服务、分拣、包装、运输等现场服务地点：广元市中心医院院本部及妇儿分院，</w:t>
      </w:r>
    </w:p>
    <w:p w14:paraId="5975328B">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lang w:val="en-US" w:eastAsia="zh-CN"/>
        </w:rPr>
      </w:pPr>
      <w:r>
        <w:rPr>
          <w:rFonts w:hint="eastAsia" w:ascii="仿宋_GB2312" w:hAnsi="仿宋_GB2312" w:eastAsia="仿宋_GB2312" w:cs="仿宋_GB2312"/>
          <w:sz w:val="28"/>
          <w:szCs w:val="28"/>
          <w:lang w:val="en-US" w:eastAsia="zh-CN"/>
        </w:rPr>
        <w:t>2、样品检测化验、废物贮存、预处理、处置等地点：成交供应商厂区内，</w:t>
      </w:r>
    </w:p>
    <w:p w14:paraId="2A3616A3">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b w:val="0"/>
          <w:bCs w:val="0"/>
          <w:sz w:val="28"/>
          <w:szCs w:val="28"/>
          <w:lang w:val="en-US" w:eastAsia="zh-CN"/>
        </w:rPr>
        <w:t>3、处置技术服务进度：按照双方协商服务进度进行，</w:t>
      </w:r>
    </w:p>
    <w:p w14:paraId="1846989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4、处置技术质量要求：符合国家及四川省有关环保/安全/职业健康等方面的法律/法规/行业标准。</w:t>
      </w:r>
    </w:p>
    <w:p w14:paraId="429351BC">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ascii="仿宋_GB2312" w:hAnsi="仿宋_GB2312" w:eastAsia="仿宋_GB2312" w:cs="仿宋_GB2312"/>
          <w:sz w:val="28"/>
          <w:szCs w:val="28"/>
          <w:lang w:val="en-US" w:eastAsia="zh-CN"/>
        </w:rPr>
        <w:t xml:space="preserve">     5、处置技术服务期限要求：与转移单履行期限日期一致。</w:t>
      </w:r>
    </w:p>
    <w:p w14:paraId="1DF81716">
      <w:pPr>
        <w:pStyle w:val="6"/>
        <w:shd w:val="clear" w:color="auto" w:fill="FFFFFF"/>
        <w:spacing w:before="0" w:beforeAutospacing="0" w:after="0" w:afterAutospacing="0" w:line="360" w:lineRule="auto"/>
        <w:ind w:left="141" w:leftChars="67" w:firstLine="1"/>
        <w:jc w:val="both"/>
        <w:rPr>
          <w:rFonts w:hint="eastAsia" w:ascii="黑体" w:hAnsi="黑体" w:eastAsia="黑体"/>
          <w:bCs/>
          <w:sz w:val="32"/>
          <w:szCs w:val="28"/>
        </w:rPr>
      </w:pPr>
      <w:r>
        <w:rPr>
          <w:rFonts w:hint="eastAsia" w:ascii="黑体" w:hAnsi="黑体" w:eastAsia="黑体"/>
          <w:bCs/>
          <w:sz w:val="32"/>
          <w:szCs w:val="28"/>
          <w:lang w:val="en-US" w:eastAsia="zh-CN"/>
        </w:rPr>
        <w:t>三</w:t>
      </w:r>
      <w:r>
        <w:rPr>
          <w:rFonts w:hint="eastAsia" w:ascii="黑体" w:hAnsi="黑体" w:eastAsia="黑体"/>
          <w:bCs/>
          <w:sz w:val="32"/>
          <w:szCs w:val="28"/>
        </w:rPr>
        <w:t>、</w:t>
      </w:r>
      <w:r>
        <w:rPr>
          <w:rFonts w:hint="eastAsia" w:ascii="黑体" w:hAnsi="黑体" w:eastAsia="黑体"/>
          <w:bCs/>
          <w:sz w:val="32"/>
          <w:szCs w:val="28"/>
          <w:lang w:val="en-US" w:eastAsia="zh-CN"/>
        </w:rPr>
        <w:t>商务要求</w:t>
      </w:r>
      <w:r>
        <w:rPr>
          <w:rFonts w:hint="eastAsia" w:ascii="黑体" w:hAnsi="黑体" w:eastAsia="黑体"/>
          <w:bCs/>
          <w:sz w:val="32"/>
          <w:szCs w:val="28"/>
        </w:rPr>
        <w:t>：</w:t>
      </w:r>
    </w:p>
    <w:p w14:paraId="22E04F4D">
      <w:pPr>
        <w:pStyle w:val="6"/>
        <w:shd w:val="clear" w:color="auto" w:fill="FFFFFF"/>
        <w:spacing w:before="0" w:beforeAutospacing="0" w:after="0" w:afterAutospacing="0" w:line="360" w:lineRule="auto"/>
        <w:ind w:left="141" w:leftChars="67" w:firstLine="1"/>
        <w:jc w:val="both"/>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  1、服务期限</w:t>
      </w:r>
      <w:bookmarkStart w:id="0" w:name="_GoBack"/>
      <w:bookmarkEnd w:id="0"/>
      <w:r>
        <w:rPr>
          <w:rFonts w:hint="eastAsia" w:ascii="仿宋_GB2312" w:hAnsi="仿宋_GB2312" w:eastAsia="仿宋_GB2312" w:cs="仿宋_GB2312"/>
          <w:bCs/>
          <w:sz w:val="28"/>
          <w:szCs w:val="28"/>
          <w:lang w:val="en-US" w:eastAsia="zh-CN"/>
        </w:rPr>
        <w:t>：三年</w:t>
      </w:r>
    </w:p>
    <w:p w14:paraId="5ACBA1A2">
      <w:pPr>
        <w:pStyle w:val="6"/>
        <w:numPr>
          <w:numId w:val="0"/>
        </w:numPr>
        <w:shd w:val="clear" w:color="auto" w:fill="FFFFFF"/>
        <w:spacing w:before="0" w:beforeAutospacing="0" w:after="0" w:afterAutospacing="0" w:line="360" w:lineRule="auto"/>
        <w:ind w:left="426" w:leftChars="0"/>
        <w:jc w:val="both"/>
        <w:rPr>
          <w:rFonts w:ascii="仿宋_GB2312" w:eastAsia="仿宋_GB2312"/>
          <w:sz w:val="28"/>
          <w:szCs w:val="28"/>
        </w:rPr>
      </w:pPr>
      <w:r>
        <w:rPr>
          <w:rStyle w:val="9"/>
          <w:rFonts w:hint="eastAsia" w:ascii="仿宋_GB2312" w:hAnsi="仿宋_GB2312" w:eastAsia="仿宋_GB2312" w:cs="仿宋_GB2312"/>
          <w:color w:val="0C0C0C"/>
          <w:sz w:val="28"/>
          <w:szCs w:val="28"/>
          <w:lang w:val="en-US" w:eastAsia="zh-CN"/>
        </w:rPr>
        <w:t>2、</w:t>
      </w:r>
      <w:r>
        <w:rPr>
          <w:rStyle w:val="9"/>
          <w:rFonts w:hint="eastAsia" w:ascii="仿宋_GB2312" w:hAnsi="仿宋_GB2312" w:eastAsia="仿宋_GB2312" w:cs="仿宋_GB2312"/>
          <w:color w:val="0C0C0C"/>
          <w:sz w:val="28"/>
          <w:szCs w:val="28"/>
        </w:rPr>
        <w:t>按医院财务规定支付</w:t>
      </w:r>
      <w:r>
        <w:rPr>
          <w:rFonts w:hint="eastAsia" w:ascii="仿宋_GB2312" w:eastAsia="仿宋_GB2312"/>
          <w:sz w:val="28"/>
          <w:szCs w:val="28"/>
        </w:rPr>
        <w:t>；</w:t>
      </w:r>
    </w:p>
    <w:p w14:paraId="507F422C">
      <w:pPr>
        <w:pStyle w:val="6"/>
        <w:numPr>
          <w:numId w:val="0"/>
        </w:numPr>
        <w:shd w:val="clear" w:color="auto" w:fill="FFFFFF"/>
        <w:spacing w:before="0" w:beforeAutospacing="0" w:after="0" w:afterAutospacing="0" w:line="360" w:lineRule="auto"/>
        <w:ind w:left="426" w:leftChars="0"/>
        <w:jc w:val="both"/>
        <w:rPr>
          <w:rFonts w:ascii="仿宋_GB2312" w:eastAsia="仿宋_GB2312"/>
          <w:sz w:val="28"/>
          <w:szCs w:val="28"/>
        </w:rPr>
      </w:pPr>
      <w:r>
        <w:rPr>
          <w:rFonts w:hint="eastAsia" w:ascii="仿宋_GB2312" w:eastAsia="仿宋_GB2312"/>
          <w:sz w:val="28"/>
          <w:szCs w:val="28"/>
          <w:lang w:val="en-US" w:eastAsia="zh-CN"/>
        </w:rPr>
        <w:t>3、处置费计算方式为：处置费单价*实际称重</w:t>
      </w:r>
      <w:r>
        <w:rPr>
          <w:rFonts w:hint="eastAsia" w:ascii="仿宋_GB2312" w:eastAsia="仿宋_GB2312"/>
          <w:sz w:val="28"/>
          <w:szCs w:val="28"/>
        </w:rPr>
        <w:t>。</w:t>
      </w:r>
    </w:p>
    <w:p w14:paraId="4F9D79E0">
      <w:pPr>
        <w:pStyle w:val="6"/>
        <w:numPr>
          <w:numId w:val="0"/>
        </w:numPr>
        <w:shd w:val="clear" w:color="auto" w:fill="FFFFFF"/>
        <w:spacing w:before="0" w:beforeAutospacing="0" w:after="0" w:afterAutospacing="0" w:line="360" w:lineRule="auto"/>
        <w:ind w:left="426" w:leftChars="0"/>
        <w:jc w:val="both"/>
        <w:rPr>
          <w:rFonts w:ascii="仿宋_GB2312" w:eastAsia="仿宋_GB2312"/>
          <w:sz w:val="28"/>
          <w:szCs w:val="28"/>
        </w:rPr>
      </w:pPr>
      <w:r>
        <w:rPr>
          <w:rFonts w:hint="eastAsia" w:ascii="仿宋_GB2312" w:eastAsia="仿宋_GB2312"/>
          <w:sz w:val="28"/>
          <w:szCs w:val="28"/>
          <w:lang w:val="en-US" w:eastAsia="zh-CN"/>
        </w:rPr>
        <w:t>4、报价费用为废物协同处置费、现场技术咨询服务、取样、样品检测化验、废物运输、贮存、预处理等费用总和。</w:t>
      </w:r>
    </w:p>
    <w:p w14:paraId="1E1C387F">
      <w:pPr>
        <w:pStyle w:val="6"/>
        <w:numPr>
          <w:numId w:val="0"/>
        </w:numPr>
        <w:shd w:val="clear" w:color="auto" w:fill="FFFFFF"/>
        <w:spacing w:before="0" w:beforeAutospacing="0" w:after="0" w:afterAutospacing="0" w:line="360" w:lineRule="auto"/>
        <w:ind w:left="426" w:leftChars="0"/>
        <w:jc w:val="both"/>
        <w:rPr>
          <w:rFonts w:ascii="仿宋_GB2312" w:eastAsia="仿宋_GB2312"/>
          <w:sz w:val="28"/>
          <w:szCs w:val="28"/>
        </w:rPr>
      </w:pPr>
      <w:r>
        <w:rPr>
          <w:rFonts w:hint="eastAsia" w:ascii="仿宋_GB2312" w:eastAsia="仿宋_GB2312"/>
          <w:sz w:val="28"/>
          <w:szCs w:val="28"/>
          <w:lang w:val="en-US" w:eastAsia="zh-CN"/>
        </w:rPr>
        <w:t>5、费用具体支付方式如下：</w:t>
      </w:r>
    </w:p>
    <w:p w14:paraId="7B8900E5">
      <w:pPr>
        <w:pStyle w:val="6"/>
        <w:numPr>
          <w:ilvl w:val="0"/>
          <w:numId w:val="0"/>
        </w:numPr>
        <w:shd w:val="clear" w:color="auto" w:fill="FFFFFF"/>
        <w:spacing w:before="0" w:beforeAutospacing="0" w:after="0" w:afterAutospacing="0" w:line="360" w:lineRule="auto"/>
        <w:ind w:left="426" w:leftChars="0"/>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实际发生费用按费用单价乘以实际转移重量另行计算支付。费用结</w:t>
      </w:r>
    </w:p>
    <w:p w14:paraId="13381040">
      <w:pPr>
        <w:pStyle w:val="6"/>
        <w:numPr>
          <w:ilvl w:val="0"/>
          <w:numId w:val="0"/>
        </w:numPr>
        <w:shd w:val="clear" w:color="auto" w:fill="FFFFFF"/>
        <w:spacing w:before="0" w:beforeAutospacing="0" w:after="0" w:afterAutospacing="0" w:line="360" w:lineRule="auto"/>
        <w:jc w:val="both"/>
        <w:rPr>
          <w:rFonts w:hint="default" w:ascii="仿宋_GB2312" w:eastAsia="仿宋_GB2312"/>
          <w:sz w:val="28"/>
          <w:szCs w:val="28"/>
          <w:lang w:val="en-US"/>
        </w:rPr>
      </w:pPr>
      <w:r>
        <w:rPr>
          <w:rFonts w:hint="eastAsia" w:ascii="仿宋_GB2312" w:eastAsia="仿宋_GB2312"/>
          <w:sz w:val="28"/>
          <w:szCs w:val="28"/>
          <w:lang w:val="en-US" w:eastAsia="zh-CN"/>
        </w:rPr>
        <w:t>算时以成交供应商确认的电子称重单为依据，称重方可提供区县级以上计量检测单位对称重设备核发的检定证书。</w:t>
      </w:r>
    </w:p>
    <w:p w14:paraId="09A39C2A">
      <w:pPr>
        <w:spacing w:line="360" w:lineRule="auto"/>
        <w:ind w:firstLine="141"/>
      </w:pPr>
    </w:p>
    <w:sectPr>
      <w:pgSz w:w="11906" w:h="16838"/>
      <w:pgMar w:top="14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iZjQxNzNmYzVmYzhhMmQ2YTE4YTg1MzgzNzUyMGUifQ=="/>
  </w:docVars>
  <w:rsids>
    <w:rsidRoot w:val="18581FA2"/>
    <w:rsid w:val="00030601"/>
    <w:rsid w:val="000B5017"/>
    <w:rsid w:val="0016308C"/>
    <w:rsid w:val="001A6938"/>
    <w:rsid w:val="001D42FA"/>
    <w:rsid w:val="00270E1E"/>
    <w:rsid w:val="00315CA5"/>
    <w:rsid w:val="0041490D"/>
    <w:rsid w:val="0061234A"/>
    <w:rsid w:val="00727305"/>
    <w:rsid w:val="008018A9"/>
    <w:rsid w:val="00817331"/>
    <w:rsid w:val="008C2CD9"/>
    <w:rsid w:val="00923A10"/>
    <w:rsid w:val="00AD30C2"/>
    <w:rsid w:val="00BA25ED"/>
    <w:rsid w:val="00C74C09"/>
    <w:rsid w:val="00D01814"/>
    <w:rsid w:val="00DF11E3"/>
    <w:rsid w:val="00E75272"/>
    <w:rsid w:val="00EF5736"/>
    <w:rsid w:val="00FB3C08"/>
    <w:rsid w:val="11954174"/>
    <w:rsid w:val="18581FA2"/>
    <w:rsid w:val="18AB4B84"/>
    <w:rsid w:val="1BEA0FE8"/>
    <w:rsid w:val="1C227CCF"/>
    <w:rsid w:val="33210F7F"/>
    <w:rsid w:val="33B61EB0"/>
    <w:rsid w:val="372C46E2"/>
    <w:rsid w:val="3ABA6326"/>
    <w:rsid w:val="41F032F3"/>
    <w:rsid w:val="4694579E"/>
    <w:rsid w:val="4B4C5ECB"/>
    <w:rsid w:val="51BA4FF6"/>
    <w:rsid w:val="57E502DB"/>
    <w:rsid w:val="5A6D6C90"/>
    <w:rsid w:val="5CC11316"/>
    <w:rsid w:val="5FE46B4D"/>
    <w:rsid w:val="6DA02F88"/>
    <w:rsid w:val="6ED71F15"/>
    <w:rsid w:val="7AB63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9">
    <w:name w:val="NormalCharacter"/>
    <w:semiHidden/>
    <w:qFormat/>
    <w:uiPriority w:val="0"/>
  </w:style>
  <w:style w:type="paragraph" w:customStyle="1" w:styleId="10">
    <w:name w:val="BodyText"/>
    <w:basedOn w:val="1"/>
    <w:next w:val="3"/>
    <w:qFormat/>
    <w:uiPriority w:val="0"/>
    <w:pPr>
      <w:widowControl/>
      <w:spacing w:after="120"/>
      <w:textAlignment w:val="baseline"/>
    </w:pPr>
  </w:style>
  <w:style w:type="character" w:customStyle="1" w:styleId="11">
    <w:name w:val="页眉 字符"/>
    <w:basedOn w:val="8"/>
    <w:link w:val="5"/>
    <w:qFormat/>
    <w:uiPriority w:val="0"/>
    <w:rPr>
      <w:kern w:val="2"/>
      <w:sz w:val="18"/>
      <w:szCs w:val="18"/>
    </w:rPr>
  </w:style>
  <w:style w:type="character" w:customStyle="1" w:styleId="12">
    <w:name w:val="页脚 字符"/>
    <w:basedOn w:val="8"/>
    <w:link w:val="4"/>
    <w:qFormat/>
    <w:uiPriority w:val="0"/>
    <w:rPr>
      <w:kern w:val="2"/>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567</Words>
  <Characters>568</Characters>
  <Lines>3</Lines>
  <Paragraphs>1</Paragraphs>
  <TotalTime>42</TotalTime>
  <ScaleCrop>false</ScaleCrop>
  <LinksUpToDate>false</LinksUpToDate>
  <CharactersWithSpaces>590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2023-02-27T08:29:00Z</dcterms:created>
  <dc:creator>Administrator</dc:creator>
  <cp:lastModifiedBy>Mu珀全</cp:lastModifiedBy>
  <cp:lastPrinted>2023-02-27T09:43:00Z</cp:lastPrinted>
  <dcterms:modified xsi:type="dcterms:W3CDTF">2024-12-02T03:04:55Z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30D2DA21DAFA46FE8A4E7505C725D1BE_13</vt:lpwstr>
  </property>
</Properties>
</file>