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4E94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394AE83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4E231AFB">
      <w:pPr>
        <w:pStyle w:val="15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2480ED8F">
      <w:pPr>
        <w:snapToGrid w:val="0"/>
        <w:spacing w:after="120"/>
        <w:jc w:val="center"/>
        <w:textAlignment w:val="baseline"/>
        <w:rPr>
          <w:rFonts w:ascii="宋体" w:hAnsi="宋体"/>
          <w:b/>
          <w:bCs/>
          <w:color w:val="auto"/>
          <w:spacing w:val="-2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个性化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外包服务项目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市场调研</w:t>
      </w: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</w:t>
      </w:r>
    </w:p>
    <w:p w14:paraId="472A79FF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679526F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81B6D2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325AACA1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765B159B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573062A7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 xml:space="preserve">文 </w:t>
      </w:r>
    </w:p>
    <w:p w14:paraId="6221783B">
      <w:pPr>
        <w:widowControl/>
        <w:snapToGrid w:val="0"/>
        <w:spacing w:line="800" w:lineRule="exact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件</w:t>
      </w:r>
    </w:p>
    <w:p w14:paraId="50737E97">
      <w:pPr>
        <w:pStyle w:val="15"/>
        <w:rPr>
          <w:rFonts w:hint="default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 xml:space="preserve">              </w:t>
      </w:r>
    </w:p>
    <w:p w14:paraId="193A0645">
      <w:pPr>
        <w:widowControl/>
        <w:snapToGrid w:val="0"/>
        <w:spacing w:line="800" w:lineRule="exact"/>
        <w:jc w:val="both"/>
        <w:textAlignment w:val="baseline"/>
        <w:rPr>
          <w:rFonts w:hint="eastAsia" w:eastAsia="宋体"/>
          <w:color w:val="auto"/>
          <w:highlight w:val="none"/>
          <w:lang w:eastAsia="zh-CN"/>
        </w:rPr>
      </w:pPr>
    </w:p>
    <w:p w14:paraId="679A4089">
      <w:pPr>
        <w:rPr>
          <w:color w:val="auto"/>
          <w:highlight w:val="none"/>
        </w:rPr>
      </w:pPr>
    </w:p>
    <w:p w14:paraId="59D28E3D">
      <w:pPr>
        <w:pStyle w:val="15"/>
        <w:rPr>
          <w:color w:val="auto"/>
          <w:highlight w:val="none"/>
        </w:rPr>
      </w:pPr>
    </w:p>
    <w:p w14:paraId="7B40B1B1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23C4589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72EDAD2">
      <w:pPr>
        <w:pStyle w:val="15"/>
        <w:rPr>
          <w:rFonts w:hint="eastAsia"/>
          <w:lang w:val="en-US" w:eastAsia="zh-CN"/>
        </w:rPr>
      </w:pPr>
    </w:p>
    <w:p w14:paraId="5CA23B8B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A262D4B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type w:val="continuous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2024 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9 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9日</w:t>
      </w:r>
    </w:p>
    <w:p w14:paraId="4A14B26B">
      <w:pPr>
        <w:pStyle w:val="2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bookmarkStart w:id="0" w:name="_Toc26050"/>
      <w:bookmarkStart w:id="1" w:name="_Toc42015015"/>
      <w:bookmarkStart w:id="2" w:name="_Toc1785"/>
      <w:bookmarkStart w:id="3" w:name="_Toc3125"/>
      <w:bookmarkStart w:id="4" w:name="_Toc9544"/>
      <w:bookmarkStart w:id="5" w:name="_Toc42015216"/>
      <w:bookmarkStart w:id="6" w:name="_Toc18007"/>
      <w:bookmarkStart w:id="7" w:name="_Toc21190"/>
      <w:bookmarkStart w:id="8" w:name="_Toc23032"/>
      <w:bookmarkStart w:id="9" w:name="_Toc26285"/>
      <w:bookmarkStart w:id="10" w:name="_Toc23889"/>
      <w:bookmarkStart w:id="11" w:name="_Toc42014950"/>
      <w:r>
        <w:rPr>
          <w:rFonts w:hint="eastAsia"/>
          <w:color w:val="auto"/>
          <w:sz w:val="36"/>
          <w:szCs w:val="48"/>
          <w:highlight w:val="none"/>
        </w:rPr>
        <w:t xml:space="preserve">第一章  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询价</w:t>
      </w:r>
      <w:r>
        <w:rPr>
          <w:rFonts w:hint="eastAsia"/>
          <w:color w:val="auto"/>
          <w:sz w:val="36"/>
          <w:szCs w:val="48"/>
          <w:highlight w:val="none"/>
        </w:rPr>
        <w:t>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E4276A6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</w:pPr>
      <w:bookmarkStart w:id="12" w:name="OLE_LINK1"/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各潜在供应商：</w:t>
      </w:r>
    </w:p>
    <w:p w14:paraId="770812E8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根据我院建设工作需要，拟对“个性化外包服务项目”进行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  <w:lang w:eastAsia="zh-CN"/>
        </w:rPr>
        <w:t>市场调研询价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，欢迎符合条件的供应商参加。</w:t>
      </w:r>
    </w:p>
    <w:p w14:paraId="7BD1351A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一、项目名称：广元市中心医院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single"/>
        </w:rPr>
        <w:t>关于个性化外包服务项目的市场调研询价</w:t>
      </w:r>
    </w:p>
    <w:p w14:paraId="5C319ED1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、供应商参加本次采购活动应具备下列条件</w:t>
      </w:r>
    </w:p>
    <w:p w14:paraId="4A9DAB5C">
      <w:pPr>
        <w:pStyle w:val="80"/>
        <w:snapToGrid w:val="0"/>
        <w:spacing w:line="480" w:lineRule="exact"/>
        <w:ind w:firstLine="56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（一）具有独立承担民事责任的能力；</w:t>
      </w:r>
    </w:p>
    <w:p w14:paraId="06BFF542">
      <w:pPr>
        <w:tabs>
          <w:tab w:val="left" w:pos="7665"/>
        </w:tabs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（二）具有良好的商业信誉和健全的财务会计制度；</w:t>
      </w:r>
    </w:p>
    <w:p w14:paraId="456702F7">
      <w:pPr>
        <w:tabs>
          <w:tab w:val="left" w:pos="7665"/>
        </w:tabs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（三）具有履行合同所必须的设备和专业技术能力；</w:t>
      </w:r>
    </w:p>
    <w:p w14:paraId="7E20CB3B">
      <w:pPr>
        <w:tabs>
          <w:tab w:val="left" w:pos="7665"/>
        </w:tabs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（四）具有依法缴纳税收和社会保障资金的良好记录；</w:t>
      </w:r>
    </w:p>
    <w:p w14:paraId="68D93E1B">
      <w:pPr>
        <w:tabs>
          <w:tab w:val="left" w:pos="7665"/>
        </w:tabs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（五）参加本次采购活动前三年内，在经营活动中没有重大违法记录；</w:t>
      </w:r>
    </w:p>
    <w:p w14:paraId="2B6CF960">
      <w:pPr>
        <w:pStyle w:val="80"/>
        <w:snapToGrid w:val="0"/>
        <w:spacing w:line="480" w:lineRule="exact"/>
        <w:ind w:firstLine="56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（六）法律、行政法规规定的其他条件；</w:t>
      </w:r>
    </w:p>
    <w:p w14:paraId="66628FC4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、禁止参加本次采购活动的供应商</w:t>
      </w:r>
    </w:p>
    <w:p w14:paraId="7AE4D89A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供应商将本企业通过“信用中国”网站（www.creditchina.gov.cn）查询结果网页打印并装订于响应文件中，供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评审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小组审查。</w:t>
      </w:r>
    </w:p>
    <w:p w14:paraId="4A2FE255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被列入失信被执行人名单的供应商不得参加本项目的采购活动。</w:t>
      </w:r>
    </w:p>
    <w:p w14:paraId="694CDFAD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、供应商报名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</w:rPr>
        <w:t>递交响应文件截止时间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u w:val="none"/>
          <w:lang w:val="en-US" w:eastAsia="zh-CN"/>
        </w:rPr>
        <w:t>地点</w:t>
      </w:r>
    </w:p>
    <w:p w14:paraId="76C93CA8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1"/>
          <w:szCs w:val="21"/>
          <w:shd w:val="clear" w:fill="F6F6F6"/>
        </w:rPr>
        <w:t> 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项目公告期：2024年9月9日至2024年9月13日。</w:t>
      </w:r>
    </w:p>
    <w:p w14:paraId="2598C636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  （一）递交响应文件截止时间：2024年9月13日15:00（北京时间）。</w:t>
      </w:r>
    </w:p>
    <w:p w14:paraId="26956D07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  （二）递交响应文件地点：兹邀请符合要求的供应商将报价文件加盖鲜章并密封，邮寄至广元市利州区蜀门北路一段45号（原凤凰酒店）7楼医学工程科708室。（电子文档随纸质资料一起递交）。</w:t>
      </w:r>
    </w:p>
    <w:p w14:paraId="2A7441EC">
      <w:pPr>
        <w:pStyle w:val="15"/>
        <w:ind w:firstLine="630" w:firstLineChars="3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（三）响应文件数量：一正两副</w:t>
      </w:r>
    </w:p>
    <w:p w14:paraId="433B4271">
      <w:pPr>
        <w:bidi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242532A8">
      <w:pPr>
        <w:pStyle w:val="15"/>
        <w:ind w:firstLine="630" w:firstLineChars="300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u w:val="none"/>
          <w:shd w:val="clear" w:color="auto" w:fill="FFFFFF"/>
          <w:lang w:val="en-US" w:eastAsia="zh-CN" w:bidi="ar-SA"/>
        </w:rPr>
        <w:t xml:space="preserve">联系人：吴老师 李老师 </w:t>
      </w:r>
    </w:p>
    <w:p w14:paraId="77721081">
      <w:pPr>
        <w:pStyle w:val="15"/>
        <w:ind w:firstLine="630" w:firstLineChars="300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kern w:val="2"/>
          <w:sz w:val="21"/>
          <w:szCs w:val="21"/>
          <w:highlight w:val="none"/>
          <w:u w:val="none"/>
          <w:lang w:val="en-US" w:eastAsia="zh-CN" w:bidi="ar-SA"/>
        </w:rPr>
        <w:t>联系电话：</w:t>
      </w:r>
      <w:bookmarkStart w:id="13" w:name="_Toc42015018"/>
      <w:bookmarkStart w:id="14" w:name="_Toc42015219"/>
      <w:bookmarkStart w:id="15" w:name="_Toc12690"/>
      <w:bookmarkStart w:id="16" w:name="_Toc42014953"/>
      <w:bookmarkStart w:id="17" w:name="_Toc519708707"/>
      <w:bookmarkStart w:id="18" w:name="_Toc25494"/>
      <w:bookmarkStart w:id="19" w:name="_Toc31699"/>
      <w:bookmarkStart w:id="20" w:name="_Toc16543"/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kern w:val="2"/>
          <w:sz w:val="21"/>
          <w:szCs w:val="21"/>
          <w:highlight w:val="none"/>
          <w:u w:val="none"/>
          <w:lang w:val="en-US" w:eastAsia="zh-CN" w:bidi="ar-SA"/>
        </w:rPr>
        <w:t>0839-3264861</w:t>
      </w:r>
      <w:bookmarkStart w:id="55" w:name="_GoBack"/>
      <w:bookmarkEnd w:id="55"/>
    </w:p>
    <w:bookmarkEnd w:id="12"/>
    <w:p w14:paraId="710D398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AA4DD75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2FDE893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5034C8EB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2447D7F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4068CDB">
      <w:pPr>
        <w:pStyle w:val="80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FB1C17D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1A0A10AD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2C00F1EB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427D07FB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4E2B4C83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7CE206EC">
      <w:pPr>
        <w:pStyle w:val="128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（三）公司资质报价与佐证资料（请勿涂抹，否则视为无效报价）</w:t>
      </w:r>
    </w:p>
    <w:p w14:paraId="29379FEB">
      <w:pPr>
        <w:pStyle w:val="128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0B76BFE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7781E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861A7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1D72125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CB5E43">
      <w:pPr>
        <w:pStyle w:val="128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4DA5A588">
      <w:pPr>
        <w:pStyle w:val="128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E3EBE4">
      <w:pPr>
        <w:pStyle w:val="128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AE78BAF">
      <w:pPr>
        <w:pStyle w:val="128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41ABBA8">
      <w:pPr>
        <w:pStyle w:val="128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1C9B889A">
      <w:pPr>
        <w:pStyle w:val="128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13F58E13">
      <w:pPr>
        <w:rPr>
          <w:rFonts w:hint="eastAsia"/>
          <w:color w:val="auto"/>
          <w:sz w:val="36"/>
          <w:szCs w:val="48"/>
          <w:highlight w:val="none"/>
        </w:rPr>
      </w:pPr>
      <w:bookmarkStart w:id="21" w:name="_Toc42015019"/>
      <w:bookmarkStart w:id="22" w:name="_Toc8915"/>
      <w:bookmarkStart w:id="23" w:name="_Toc9341"/>
      <w:bookmarkStart w:id="24" w:name="_Toc514424483"/>
      <w:bookmarkStart w:id="25" w:name="_Toc10579"/>
      <w:bookmarkStart w:id="26" w:name="_Toc42015220"/>
      <w:bookmarkStart w:id="27" w:name="_Toc13516"/>
      <w:bookmarkStart w:id="28" w:name="_Toc5155"/>
      <w:bookmarkStart w:id="29" w:name="_Toc24738"/>
      <w:bookmarkStart w:id="30" w:name="_Toc9714"/>
      <w:bookmarkStart w:id="31" w:name="_Toc15278"/>
      <w:bookmarkStart w:id="32" w:name="_Toc514409265"/>
      <w:bookmarkStart w:id="33" w:name="_Toc42014954"/>
      <w:bookmarkStart w:id="34" w:name="_Toc12952"/>
      <w:bookmarkStart w:id="35" w:name="_Toc10646"/>
      <w:bookmarkStart w:id="36" w:name="_Toc51970870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6D81F378">
      <w:pPr>
        <w:pStyle w:val="2"/>
        <w:ind w:firstLine="1080" w:firstLineChars="3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Start w:id="37" w:name="_Toc42015223"/>
      <w:bookmarkStart w:id="38" w:name="_Toc15373"/>
      <w:bookmarkStart w:id="39" w:name="_Toc7672"/>
      <w:bookmarkStart w:id="40" w:name="_Toc36199918"/>
      <w:bookmarkStart w:id="41" w:name="_Toc16088"/>
      <w:bookmarkStart w:id="42" w:name="_Toc21920"/>
      <w:bookmarkStart w:id="43" w:name="_Toc27016"/>
      <w:bookmarkStart w:id="44" w:name="_Toc7099"/>
      <w:bookmarkStart w:id="45" w:name="_Toc25115"/>
      <w:bookmarkStart w:id="46" w:name="_Toc751"/>
      <w:bookmarkStart w:id="47" w:name="_Toc42014957"/>
      <w:bookmarkStart w:id="48" w:name="_Toc42015022"/>
      <w:bookmarkStart w:id="49" w:name="_Toc19542"/>
    </w:p>
    <w:p w14:paraId="2D50BCEE">
      <w:pPr>
        <w:pStyle w:val="16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</w:p>
    <w:p w14:paraId="6CC627C7">
      <w:pP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1、每个项目逐条进行报价，报价表格中应包含：项目名称、样本类型、物价代码、物价名称、物价组成、报告出具时间、折扣比例。</w:t>
      </w:r>
    </w:p>
    <w:p w14:paraId="45657C8A">
      <w:pP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2、提供三家以上三甲医院价格佐证资料（合同或发票）</w:t>
      </w:r>
    </w:p>
    <w:p w14:paraId="23F52CB4">
      <w:pP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3、项目清单</w:t>
      </w:r>
    </w:p>
    <w:tbl>
      <w:tblPr>
        <w:tblStyle w:val="31"/>
        <w:tblpPr w:leftFromText="180" w:rightFromText="180" w:vertAnchor="text" w:horzAnchor="page" w:tblpXSpec="center" w:tblpY="587"/>
        <w:tblOverlap w:val="never"/>
        <w:tblW w:w="50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3073"/>
        <w:gridCol w:w="1277"/>
        <w:gridCol w:w="1290"/>
        <w:gridCol w:w="1157"/>
        <w:gridCol w:w="1037"/>
      </w:tblGrid>
      <w:tr w14:paraId="2189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366" w:type="pct"/>
            <w:vAlign w:val="center"/>
          </w:tcPr>
          <w:p w14:paraId="31DF9DA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817" w:type="pct"/>
            <w:vAlign w:val="center"/>
          </w:tcPr>
          <w:p w14:paraId="11E84BA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组合项目名称</w:t>
            </w:r>
          </w:p>
        </w:tc>
        <w:tc>
          <w:tcPr>
            <w:tcW w:w="755" w:type="pct"/>
            <w:vAlign w:val="center"/>
          </w:tcPr>
          <w:p w14:paraId="6641A37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包含项目</w:t>
            </w:r>
          </w:p>
        </w:tc>
        <w:tc>
          <w:tcPr>
            <w:tcW w:w="763" w:type="pct"/>
            <w:vAlign w:val="center"/>
          </w:tcPr>
          <w:p w14:paraId="0FA144F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样本类型</w:t>
            </w:r>
          </w:p>
        </w:tc>
        <w:tc>
          <w:tcPr>
            <w:tcW w:w="684" w:type="pct"/>
            <w:vAlign w:val="center"/>
          </w:tcPr>
          <w:p w14:paraId="4382A4B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检测技术</w:t>
            </w:r>
          </w:p>
        </w:tc>
        <w:tc>
          <w:tcPr>
            <w:tcW w:w="613" w:type="pct"/>
            <w:vAlign w:val="center"/>
          </w:tcPr>
          <w:p w14:paraId="742F20A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检测周期</w:t>
            </w:r>
          </w:p>
          <w:p w14:paraId="62D6576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（工作日）</w:t>
            </w:r>
          </w:p>
        </w:tc>
      </w:tr>
      <w:tr w14:paraId="63DD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66" w:type="pct"/>
            <w:vAlign w:val="center"/>
          </w:tcPr>
          <w:p w14:paraId="1941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pct"/>
            <w:vAlign w:val="center"/>
          </w:tcPr>
          <w:p w14:paraId="7A77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KIT/PDGFRA基因突变检测（GIST,6外显子，FFPE）</w:t>
            </w:r>
          </w:p>
        </w:tc>
        <w:tc>
          <w:tcPr>
            <w:tcW w:w="755" w:type="pct"/>
            <w:vAlign w:val="center"/>
          </w:tcPr>
          <w:p w14:paraId="0A53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KIT/PDGFRA</w:t>
            </w:r>
          </w:p>
        </w:tc>
        <w:tc>
          <w:tcPr>
            <w:tcW w:w="763" w:type="pct"/>
            <w:vAlign w:val="center"/>
          </w:tcPr>
          <w:p w14:paraId="0724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684" w:type="pct"/>
            <w:vAlign w:val="center"/>
          </w:tcPr>
          <w:p w14:paraId="0618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212D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3150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66" w:type="pct"/>
            <w:vAlign w:val="center"/>
          </w:tcPr>
          <w:p w14:paraId="348F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pct"/>
            <w:vAlign w:val="center"/>
          </w:tcPr>
          <w:p w14:paraId="7099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乳腺癌复发风险评估21基因检测（SH-21,FFPE）</w:t>
            </w:r>
          </w:p>
        </w:tc>
        <w:tc>
          <w:tcPr>
            <w:tcW w:w="755" w:type="pct"/>
            <w:vAlign w:val="center"/>
          </w:tcPr>
          <w:p w14:paraId="1FC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21基因</w:t>
            </w:r>
          </w:p>
        </w:tc>
        <w:tc>
          <w:tcPr>
            <w:tcW w:w="763" w:type="pct"/>
            <w:vAlign w:val="center"/>
          </w:tcPr>
          <w:p w14:paraId="3DC6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684" w:type="pct"/>
          </w:tcPr>
          <w:p w14:paraId="38C5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5A96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776E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6" w:type="pct"/>
            <w:vAlign w:val="center"/>
          </w:tcPr>
          <w:p w14:paraId="1E0A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pct"/>
            <w:vAlign w:val="center"/>
          </w:tcPr>
          <w:p w14:paraId="478D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同源重组修复缺陷HRD评估（含HRR通路基因）</w:t>
            </w:r>
          </w:p>
        </w:tc>
        <w:tc>
          <w:tcPr>
            <w:tcW w:w="755" w:type="pct"/>
            <w:vAlign w:val="center"/>
          </w:tcPr>
          <w:p w14:paraId="7942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100多基因</w:t>
            </w:r>
          </w:p>
        </w:tc>
        <w:tc>
          <w:tcPr>
            <w:tcW w:w="763" w:type="pct"/>
            <w:vAlign w:val="center"/>
          </w:tcPr>
          <w:p w14:paraId="3B39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684" w:type="pct"/>
          </w:tcPr>
          <w:p w14:paraId="3431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0DFB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2360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66" w:type="pct"/>
            <w:vAlign w:val="center"/>
          </w:tcPr>
          <w:p w14:paraId="013B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pct"/>
            <w:vAlign w:val="center"/>
          </w:tcPr>
          <w:p w14:paraId="702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实体瘤全面用药评估102套餐</w:t>
            </w:r>
          </w:p>
        </w:tc>
        <w:tc>
          <w:tcPr>
            <w:tcW w:w="755" w:type="pct"/>
            <w:vAlign w:val="center"/>
          </w:tcPr>
          <w:p w14:paraId="126E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102基因</w:t>
            </w:r>
          </w:p>
        </w:tc>
        <w:tc>
          <w:tcPr>
            <w:tcW w:w="763" w:type="pct"/>
            <w:vAlign w:val="center"/>
          </w:tcPr>
          <w:p w14:paraId="4905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684" w:type="pct"/>
            <w:vAlign w:val="top"/>
          </w:tcPr>
          <w:p w14:paraId="35B0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81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  <w:p w14:paraId="0B33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3" w:type="pct"/>
            <w:vAlign w:val="center"/>
          </w:tcPr>
          <w:p w14:paraId="41F4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7D7B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66" w:type="pct"/>
            <w:vAlign w:val="center"/>
          </w:tcPr>
          <w:p w14:paraId="4410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pct"/>
            <w:vAlign w:val="center"/>
          </w:tcPr>
          <w:p w14:paraId="3BEE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实体瘤全面用药评估645套餐</w:t>
            </w:r>
          </w:p>
        </w:tc>
        <w:tc>
          <w:tcPr>
            <w:tcW w:w="755" w:type="pct"/>
            <w:vAlign w:val="center"/>
          </w:tcPr>
          <w:p w14:paraId="593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645基因</w:t>
            </w:r>
          </w:p>
        </w:tc>
        <w:tc>
          <w:tcPr>
            <w:tcW w:w="763" w:type="pct"/>
            <w:vAlign w:val="center"/>
          </w:tcPr>
          <w:p w14:paraId="604B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684" w:type="pct"/>
            <w:vAlign w:val="top"/>
          </w:tcPr>
          <w:p w14:paraId="7DD0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2C02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09DA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66" w:type="pct"/>
            <w:vAlign w:val="center"/>
          </w:tcPr>
          <w:p w14:paraId="5AD3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pct"/>
            <w:vAlign w:val="center"/>
          </w:tcPr>
          <w:p w14:paraId="2B0A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中枢神经系统肿瘤相关分子检测项目（FFPE）</w:t>
            </w:r>
          </w:p>
        </w:tc>
        <w:tc>
          <w:tcPr>
            <w:tcW w:w="755" w:type="pct"/>
            <w:vAlign w:val="center"/>
          </w:tcPr>
          <w:p w14:paraId="1A4A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13项</w:t>
            </w:r>
          </w:p>
        </w:tc>
        <w:tc>
          <w:tcPr>
            <w:tcW w:w="763" w:type="pct"/>
            <w:vAlign w:val="center"/>
          </w:tcPr>
          <w:p w14:paraId="77EE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684" w:type="pct"/>
            <w:vAlign w:val="top"/>
          </w:tcPr>
          <w:p w14:paraId="438F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5774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00F9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66" w:type="pct"/>
            <w:vAlign w:val="center"/>
          </w:tcPr>
          <w:p w14:paraId="0D1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7" w:type="pct"/>
            <w:vAlign w:val="center"/>
          </w:tcPr>
          <w:p w14:paraId="3384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甲状腺结节分型预后检测</w:t>
            </w:r>
          </w:p>
        </w:tc>
        <w:tc>
          <w:tcPr>
            <w:tcW w:w="755" w:type="pct"/>
            <w:vAlign w:val="center"/>
          </w:tcPr>
          <w:p w14:paraId="468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8基因</w:t>
            </w:r>
          </w:p>
        </w:tc>
        <w:tc>
          <w:tcPr>
            <w:tcW w:w="763" w:type="pct"/>
            <w:vAlign w:val="center"/>
          </w:tcPr>
          <w:p w14:paraId="4F37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FNA/组织</w:t>
            </w:r>
          </w:p>
        </w:tc>
        <w:tc>
          <w:tcPr>
            <w:tcW w:w="684" w:type="pct"/>
            <w:vAlign w:val="top"/>
          </w:tcPr>
          <w:p w14:paraId="3BB0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4760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5B70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66" w:type="pct"/>
            <w:vAlign w:val="center"/>
          </w:tcPr>
          <w:p w14:paraId="6D89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7" w:type="pct"/>
            <w:vAlign w:val="center"/>
          </w:tcPr>
          <w:p w14:paraId="3F99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遗传性易栓症风险评估</w:t>
            </w:r>
          </w:p>
        </w:tc>
        <w:tc>
          <w:tcPr>
            <w:tcW w:w="755" w:type="pct"/>
            <w:vAlign w:val="center"/>
          </w:tcPr>
          <w:p w14:paraId="6BB3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8基因</w:t>
            </w:r>
          </w:p>
        </w:tc>
        <w:tc>
          <w:tcPr>
            <w:tcW w:w="763" w:type="pct"/>
            <w:vAlign w:val="center"/>
          </w:tcPr>
          <w:p w14:paraId="0821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  <w:tc>
          <w:tcPr>
            <w:tcW w:w="684" w:type="pct"/>
            <w:vAlign w:val="top"/>
          </w:tcPr>
          <w:p w14:paraId="099A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743B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  <w:tr w14:paraId="1469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66" w:type="pct"/>
            <w:vAlign w:val="center"/>
          </w:tcPr>
          <w:p w14:paraId="3B3D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7" w:type="pct"/>
            <w:vAlign w:val="center"/>
          </w:tcPr>
          <w:p w14:paraId="7AE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化疗药物敏感性及毒副作用</w:t>
            </w:r>
          </w:p>
        </w:tc>
        <w:tc>
          <w:tcPr>
            <w:tcW w:w="755" w:type="pct"/>
            <w:vAlign w:val="center"/>
          </w:tcPr>
          <w:p w14:paraId="5F7C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18基因：38位点</w:t>
            </w:r>
          </w:p>
        </w:tc>
        <w:tc>
          <w:tcPr>
            <w:tcW w:w="763" w:type="pct"/>
            <w:vAlign w:val="center"/>
          </w:tcPr>
          <w:p w14:paraId="482A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684" w:type="pct"/>
            <w:vAlign w:val="top"/>
          </w:tcPr>
          <w:p w14:paraId="1D8A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  <w:tc>
          <w:tcPr>
            <w:tcW w:w="613" w:type="pct"/>
            <w:vAlign w:val="center"/>
          </w:tcPr>
          <w:p w14:paraId="40B5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</w:p>
        </w:tc>
      </w:tr>
    </w:tbl>
    <w:p w14:paraId="13E1873F">
      <w:pPr>
        <w:rPr>
          <w:rFonts w:hint="eastAsia"/>
        </w:rPr>
      </w:pPr>
    </w:p>
    <w:p w14:paraId="006B37E4">
      <w:pPr>
        <w:rPr>
          <w:rFonts w:hint="eastAsia"/>
        </w:rPr>
      </w:pPr>
    </w:p>
    <w:p w14:paraId="03278E24">
      <w:pPr>
        <w:rPr>
          <w:rFonts w:hint="eastAsia"/>
        </w:rPr>
      </w:pPr>
    </w:p>
    <w:p w14:paraId="0D26C246">
      <w:pPr>
        <w:rPr>
          <w:rFonts w:hint="eastAsia"/>
        </w:rPr>
      </w:pPr>
    </w:p>
    <w:p w14:paraId="732C20CE">
      <w:pPr>
        <w:rPr>
          <w:rFonts w:hint="eastAsia"/>
        </w:rPr>
      </w:pPr>
    </w:p>
    <w:p w14:paraId="5E52FEDF">
      <w:pPr>
        <w:rPr>
          <w:rFonts w:hint="eastAsia"/>
        </w:rPr>
      </w:pPr>
    </w:p>
    <w:p w14:paraId="3CD0C5EE">
      <w:pPr>
        <w:rPr>
          <w:rFonts w:hint="eastAsia"/>
        </w:rPr>
      </w:pPr>
    </w:p>
    <w:p w14:paraId="230CC70B">
      <w:pPr>
        <w:rPr>
          <w:rFonts w:hint="eastAsia"/>
        </w:rPr>
      </w:pPr>
    </w:p>
    <w:p w14:paraId="2ACFAC3D">
      <w:pPr>
        <w:rPr>
          <w:rFonts w:hint="eastAsia"/>
        </w:rPr>
      </w:pPr>
    </w:p>
    <w:p w14:paraId="4E640145">
      <w:pPr>
        <w:rPr>
          <w:rFonts w:hint="eastAsia"/>
        </w:rPr>
      </w:pPr>
    </w:p>
    <w:p w14:paraId="1A25D269">
      <w:pPr>
        <w:rPr>
          <w:rFonts w:hint="eastAsia"/>
        </w:rPr>
      </w:pPr>
    </w:p>
    <w:p w14:paraId="0FCD5E10">
      <w:pPr>
        <w:rPr>
          <w:rFonts w:hint="eastAsia"/>
        </w:rPr>
      </w:pPr>
    </w:p>
    <w:p w14:paraId="554F7AAE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8EA49C7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73940B8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7FBF50E7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D986ADA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0BAC6D70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96FCE2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28E704F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1DA3913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3136AEB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0DC423A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6981DD2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546243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A412E7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88E874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6F898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038BF16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36820A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3C3B897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85B296C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08AED7D8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61FE4F90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D265071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47868CA7">
      <w:pPr>
        <w:pStyle w:val="15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4AE5D30F">
      <w:pPr>
        <w:pStyle w:val="15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3047DF7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3CB74BE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CF3A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50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5930427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50"/>
    </w:p>
    <w:p w14:paraId="0454870B">
      <w:pPr>
        <w:pStyle w:val="15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87D1D3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1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15DD50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B32CA6F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56E90CA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8F14C72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526F9C9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D4B92B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0F62059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0FA4CA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84353A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14FA81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56AC3B1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14AFD8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331E864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749BDC3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6E71B3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B367E1C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4D49833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716A4CE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4FEB35A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E9FCA3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0242596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72C3171D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5208644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9899064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28FAFFDF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62860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627013E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7DCE333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7BB12E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5A95900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7169E96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378A3C2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60E3060F">
      <w:pPr>
        <w:pStyle w:val="15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6FCA9F37">
      <w:pPr>
        <w:pStyle w:val="15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0BC642BE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33C297A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696123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198A14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252C1B34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ABDB06C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CECBB01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519CA2E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7AB5FC57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4C27881B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68876F58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3645ED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42708F57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5C710967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36198D7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4AC03900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3B4015C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3DBA47E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22091B5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36C2969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6ADFA19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F2230A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CD49D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2DDE46D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3C90035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E5208D7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157066D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00A5140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047548EA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00C911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52" w:name="_Toc41234962"/>
      <w:bookmarkStart w:id="53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1C33FE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2"/>
    <w:bookmarkEnd w:id="53"/>
    <w:p w14:paraId="3F38C75D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33CD822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51"/>
    </w:p>
    <w:p w14:paraId="2FFBC972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4A06B132">
      <w:pPr>
        <w:pStyle w:val="16"/>
        <w:jc w:val="center"/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服务方案（格式自拟）</w:t>
      </w:r>
    </w:p>
    <w:p w14:paraId="28FE0AC4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324C4549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70CB461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55CB726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0B9AEBAE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30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1C22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4078485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75E1ACE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059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C7BFBD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5B20A6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6BA19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1554AC6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FE9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169C37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5A0D54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3A6405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1CA9CD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F3F38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DB4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6FEECB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43212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37E6337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19515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515A20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FED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1E460E8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348E1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216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0402943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77955B5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AF43DB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2F23BD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3ECAE5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38310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E5318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C78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7DDE5EB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2DACED9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276218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2928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EAD71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28C57F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3B9A3E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FC2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13D1DC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4422AA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D60D3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7CB0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61A336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65B6AFC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6147F2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4FD821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EC5CC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564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5D2783D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56A364D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20024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5841E5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6483AD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EED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B9A58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2D42CC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1E2AF6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8E01D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46C50DB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B67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5C56A0A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6CE507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404EB0F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E67F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82421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64F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774E62B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533228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04A5CC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013F5B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5E7FE43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FBF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51357F0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49E61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A1E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17B9951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5D338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8C3D9DB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1F5A5D7E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0ADAAC8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55B2C0E8">
      <w:pPr>
        <w:pStyle w:val="16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42151E3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4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5F6FBD9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5408AF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2BE5F3B2">
      <w:r>
        <w:rPr>
          <w:rFonts w:hint="eastAsia" w:cs="Calibri"/>
        </w:rPr>
        <w:t>1. .................................</w:t>
      </w:r>
    </w:p>
    <w:p w14:paraId="0020B55A">
      <w:pPr>
        <w:pStyle w:val="15"/>
      </w:pPr>
      <w:r>
        <w:rPr>
          <w:rFonts w:hint="eastAsia" w:cs="Calibri"/>
        </w:rPr>
        <w:t>2. .................................</w:t>
      </w:r>
    </w:p>
    <w:p w14:paraId="432A70F5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C29A3C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7FA14E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6875F4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A0E6C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40BDA0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07447C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4"/>
    <w:p w14:paraId="14054A4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63A6">
    <w:pPr>
      <w:pStyle w:val="22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4BC63679">
        <w:pPr>
          <w:pStyle w:val="22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B7B1">
    <w:pPr>
      <w:pStyle w:val="2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BC4B2B">
                          <w:pPr>
                            <w:pStyle w:val="1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BC4B2B">
                    <w:pPr>
                      <w:pStyle w:val="1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F4C41">
    <w:pPr>
      <w:pStyle w:val="2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6B2FD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6B2FD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961E1">
    <w:pPr>
      <w:pStyle w:val="2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691E9E"/>
    <w:multiLevelType w:val="multilevel"/>
    <w:tmpl w:val="78691E9E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4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00875B75"/>
    <w:rsid w:val="00002E38"/>
    <w:rsid w:val="00011BC3"/>
    <w:rsid w:val="00012928"/>
    <w:rsid w:val="00014F56"/>
    <w:rsid w:val="00052EA3"/>
    <w:rsid w:val="0005763A"/>
    <w:rsid w:val="00065D65"/>
    <w:rsid w:val="000667C1"/>
    <w:rsid w:val="00071BBF"/>
    <w:rsid w:val="00072BEA"/>
    <w:rsid w:val="000754FE"/>
    <w:rsid w:val="000877EF"/>
    <w:rsid w:val="00090FC5"/>
    <w:rsid w:val="00092BAB"/>
    <w:rsid w:val="00095E7B"/>
    <w:rsid w:val="000A51A0"/>
    <w:rsid w:val="000B0044"/>
    <w:rsid w:val="000B3C72"/>
    <w:rsid w:val="000B579F"/>
    <w:rsid w:val="000C451F"/>
    <w:rsid w:val="000C47E5"/>
    <w:rsid w:val="000C60E9"/>
    <w:rsid w:val="000D30CD"/>
    <w:rsid w:val="000D76F5"/>
    <w:rsid w:val="000F08DF"/>
    <w:rsid w:val="000F0C6E"/>
    <w:rsid w:val="00116960"/>
    <w:rsid w:val="00127E6E"/>
    <w:rsid w:val="00137C17"/>
    <w:rsid w:val="001403BA"/>
    <w:rsid w:val="00143281"/>
    <w:rsid w:val="0015095C"/>
    <w:rsid w:val="00156113"/>
    <w:rsid w:val="001613E1"/>
    <w:rsid w:val="00162EA7"/>
    <w:rsid w:val="00163241"/>
    <w:rsid w:val="00177858"/>
    <w:rsid w:val="00182870"/>
    <w:rsid w:val="0018568F"/>
    <w:rsid w:val="00191414"/>
    <w:rsid w:val="00196216"/>
    <w:rsid w:val="001A4B24"/>
    <w:rsid w:val="001A5922"/>
    <w:rsid w:val="001B1BBE"/>
    <w:rsid w:val="001B1E99"/>
    <w:rsid w:val="001B5071"/>
    <w:rsid w:val="001C09F3"/>
    <w:rsid w:val="001C1028"/>
    <w:rsid w:val="001D0A4C"/>
    <w:rsid w:val="001D24DF"/>
    <w:rsid w:val="001F0A1A"/>
    <w:rsid w:val="00203C8D"/>
    <w:rsid w:val="00203F36"/>
    <w:rsid w:val="00210644"/>
    <w:rsid w:val="0021136D"/>
    <w:rsid w:val="00213868"/>
    <w:rsid w:val="002254B2"/>
    <w:rsid w:val="00254087"/>
    <w:rsid w:val="002550DF"/>
    <w:rsid w:val="00261BDC"/>
    <w:rsid w:val="00267C3B"/>
    <w:rsid w:val="00270EA1"/>
    <w:rsid w:val="002817F9"/>
    <w:rsid w:val="00282145"/>
    <w:rsid w:val="00285F55"/>
    <w:rsid w:val="002872D8"/>
    <w:rsid w:val="002919B5"/>
    <w:rsid w:val="00295037"/>
    <w:rsid w:val="002969CA"/>
    <w:rsid w:val="002A4163"/>
    <w:rsid w:val="002A6351"/>
    <w:rsid w:val="002B3257"/>
    <w:rsid w:val="002B3F0D"/>
    <w:rsid w:val="002B7B08"/>
    <w:rsid w:val="002D0B15"/>
    <w:rsid w:val="002D16FB"/>
    <w:rsid w:val="002D6FCE"/>
    <w:rsid w:val="002E27B9"/>
    <w:rsid w:val="002E4E32"/>
    <w:rsid w:val="002E7519"/>
    <w:rsid w:val="002F110C"/>
    <w:rsid w:val="002F168E"/>
    <w:rsid w:val="002F2332"/>
    <w:rsid w:val="002F32E8"/>
    <w:rsid w:val="00305FC4"/>
    <w:rsid w:val="00310914"/>
    <w:rsid w:val="0031112A"/>
    <w:rsid w:val="00312047"/>
    <w:rsid w:val="00325E2E"/>
    <w:rsid w:val="0033183A"/>
    <w:rsid w:val="003328E5"/>
    <w:rsid w:val="00342AF8"/>
    <w:rsid w:val="0034302B"/>
    <w:rsid w:val="003436FF"/>
    <w:rsid w:val="003560C4"/>
    <w:rsid w:val="0036741F"/>
    <w:rsid w:val="00373966"/>
    <w:rsid w:val="00374438"/>
    <w:rsid w:val="00383BC9"/>
    <w:rsid w:val="00385164"/>
    <w:rsid w:val="0039230B"/>
    <w:rsid w:val="003A258D"/>
    <w:rsid w:val="003C3310"/>
    <w:rsid w:val="003D1E25"/>
    <w:rsid w:val="003D4824"/>
    <w:rsid w:val="003D5176"/>
    <w:rsid w:val="003E36E5"/>
    <w:rsid w:val="003E5A5B"/>
    <w:rsid w:val="004008A0"/>
    <w:rsid w:val="00410587"/>
    <w:rsid w:val="00411BBD"/>
    <w:rsid w:val="00412749"/>
    <w:rsid w:val="00420495"/>
    <w:rsid w:val="00425917"/>
    <w:rsid w:val="00430E8A"/>
    <w:rsid w:val="004348A9"/>
    <w:rsid w:val="00435663"/>
    <w:rsid w:val="00435AD1"/>
    <w:rsid w:val="0044006A"/>
    <w:rsid w:val="0047350D"/>
    <w:rsid w:val="004745C4"/>
    <w:rsid w:val="0048001C"/>
    <w:rsid w:val="00492FDE"/>
    <w:rsid w:val="00493C6B"/>
    <w:rsid w:val="00494B3F"/>
    <w:rsid w:val="004A74B5"/>
    <w:rsid w:val="004A7CED"/>
    <w:rsid w:val="004B1558"/>
    <w:rsid w:val="004B3035"/>
    <w:rsid w:val="004C51CF"/>
    <w:rsid w:val="004E3FAF"/>
    <w:rsid w:val="004F515C"/>
    <w:rsid w:val="004F5B32"/>
    <w:rsid w:val="0051081B"/>
    <w:rsid w:val="00511390"/>
    <w:rsid w:val="00512DB8"/>
    <w:rsid w:val="00512F88"/>
    <w:rsid w:val="005160DF"/>
    <w:rsid w:val="00533BB5"/>
    <w:rsid w:val="00535860"/>
    <w:rsid w:val="00536601"/>
    <w:rsid w:val="0055418A"/>
    <w:rsid w:val="00561E3D"/>
    <w:rsid w:val="00562449"/>
    <w:rsid w:val="0056534D"/>
    <w:rsid w:val="0056688F"/>
    <w:rsid w:val="00580C1D"/>
    <w:rsid w:val="0059010A"/>
    <w:rsid w:val="00590B68"/>
    <w:rsid w:val="00592CAA"/>
    <w:rsid w:val="005A10ED"/>
    <w:rsid w:val="005A6F04"/>
    <w:rsid w:val="005B3CFC"/>
    <w:rsid w:val="005C5FB7"/>
    <w:rsid w:val="005D31B0"/>
    <w:rsid w:val="005E75E0"/>
    <w:rsid w:val="005F2CDC"/>
    <w:rsid w:val="005F5EC5"/>
    <w:rsid w:val="00602BA6"/>
    <w:rsid w:val="006041D2"/>
    <w:rsid w:val="006061CF"/>
    <w:rsid w:val="006113F0"/>
    <w:rsid w:val="0061463E"/>
    <w:rsid w:val="00615A9F"/>
    <w:rsid w:val="00616C59"/>
    <w:rsid w:val="006239EE"/>
    <w:rsid w:val="0063163D"/>
    <w:rsid w:val="00634935"/>
    <w:rsid w:val="00637CDC"/>
    <w:rsid w:val="006519F5"/>
    <w:rsid w:val="006641AE"/>
    <w:rsid w:val="00664B4F"/>
    <w:rsid w:val="00665B3E"/>
    <w:rsid w:val="006744BA"/>
    <w:rsid w:val="00692088"/>
    <w:rsid w:val="006A0B9A"/>
    <w:rsid w:val="006A5382"/>
    <w:rsid w:val="006C3F73"/>
    <w:rsid w:val="006C596D"/>
    <w:rsid w:val="006E24DA"/>
    <w:rsid w:val="006F10A4"/>
    <w:rsid w:val="006F456C"/>
    <w:rsid w:val="0070036D"/>
    <w:rsid w:val="007115C3"/>
    <w:rsid w:val="007142CA"/>
    <w:rsid w:val="007173DE"/>
    <w:rsid w:val="0072706B"/>
    <w:rsid w:val="00735D2C"/>
    <w:rsid w:val="007465C3"/>
    <w:rsid w:val="00750F71"/>
    <w:rsid w:val="00755C5D"/>
    <w:rsid w:val="00761339"/>
    <w:rsid w:val="00765107"/>
    <w:rsid w:val="00780830"/>
    <w:rsid w:val="007811AA"/>
    <w:rsid w:val="00783B48"/>
    <w:rsid w:val="00795593"/>
    <w:rsid w:val="007A242E"/>
    <w:rsid w:val="007B4508"/>
    <w:rsid w:val="007B5A90"/>
    <w:rsid w:val="007B5E5B"/>
    <w:rsid w:val="007C51FF"/>
    <w:rsid w:val="007D23AB"/>
    <w:rsid w:val="007F1C07"/>
    <w:rsid w:val="007F2C5D"/>
    <w:rsid w:val="007F790B"/>
    <w:rsid w:val="00806EDE"/>
    <w:rsid w:val="0080707F"/>
    <w:rsid w:val="00814C7D"/>
    <w:rsid w:val="00825A38"/>
    <w:rsid w:val="00826596"/>
    <w:rsid w:val="0083309C"/>
    <w:rsid w:val="00833985"/>
    <w:rsid w:val="00840399"/>
    <w:rsid w:val="00843885"/>
    <w:rsid w:val="00843ABF"/>
    <w:rsid w:val="0085423E"/>
    <w:rsid w:val="00855364"/>
    <w:rsid w:val="0085583F"/>
    <w:rsid w:val="008736DE"/>
    <w:rsid w:val="008749ED"/>
    <w:rsid w:val="00875B75"/>
    <w:rsid w:val="00880DF5"/>
    <w:rsid w:val="00883A1A"/>
    <w:rsid w:val="00887596"/>
    <w:rsid w:val="008A3C3D"/>
    <w:rsid w:val="008A5200"/>
    <w:rsid w:val="008A772C"/>
    <w:rsid w:val="008C4B27"/>
    <w:rsid w:val="008D089A"/>
    <w:rsid w:val="008D6F36"/>
    <w:rsid w:val="008D7B68"/>
    <w:rsid w:val="008E4FB2"/>
    <w:rsid w:val="008F5B65"/>
    <w:rsid w:val="008F6B70"/>
    <w:rsid w:val="00904505"/>
    <w:rsid w:val="0090618C"/>
    <w:rsid w:val="00910AA2"/>
    <w:rsid w:val="00924DE9"/>
    <w:rsid w:val="009275E7"/>
    <w:rsid w:val="00934817"/>
    <w:rsid w:val="00935DB4"/>
    <w:rsid w:val="009420BD"/>
    <w:rsid w:val="0094395D"/>
    <w:rsid w:val="00943CDE"/>
    <w:rsid w:val="00957597"/>
    <w:rsid w:val="00960B50"/>
    <w:rsid w:val="00965025"/>
    <w:rsid w:val="009652AE"/>
    <w:rsid w:val="00983A7B"/>
    <w:rsid w:val="00992364"/>
    <w:rsid w:val="00995E8E"/>
    <w:rsid w:val="009A5B89"/>
    <w:rsid w:val="009B272A"/>
    <w:rsid w:val="009B3ACB"/>
    <w:rsid w:val="009B7E5D"/>
    <w:rsid w:val="009C129C"/>
    <w:rsid w:val="009D2E4E"/>
    <w:rsid w:val="009D71A3"/>
    <w:rsid w:val="009E714B"/>
    <w:rsid w:val="009F7928"/>
    <w:rsid w:val="00A00FD8"/>
    <w:rsid w:val="00A042F3"/>
    <w:rsid w:val="00A2176F"/>
    <w:rsid w:val="00A23502"/>
    <w:rsid w:val="00A25F7B"/>
    <w:rsid w:val="00A45B56"/>
    <w:rsid w:val="00A474E1"/>
    <w:rsid w:val="00A50828"/>
    <w:rsid w:val="00A53052"/>
    <w:rsid w:val="00A53790"/>
    <w:rsid w:val="00A577E6"/>
    <w:rsid w:val="00A64D5E"/>
    <w:rsid w:val="00A66598"/>
    <w:rsid w:val="00A80912"/>
    <w:rsid w:val="00A80DD5"/>
    <w:rsid w:val="00A8690D"/>
    <w:rsid w:val="00A974CC"/>
    <w:rsid w:val="00AA019B"/>
    <w:rsid w:val="00AA238B"/>
    <w:rsid w:val="00AA24D7"/>
    <w:rsid w:val="00AA4AA2"/>
    <w:rsid w:val="00AB7661"/>
    <w:rsid w:val="00AD233D"/>
    <w:rsid w:val="00AD2596"/>
    <w:rsid w:val="00AE0CE3"/>
    <w:rsid w:val="00AE30B0"/>
    <w:rsid w:val="00AE481A"/>
    <w:rsid w:val="00AE60B6"/>
    <w:rsid w:val="00B0104D"/>
    <w:rsid w:val="00B0337F"/>
    <w:rsid w:val="00B03EE3"/>
    <w:rsid w:val="00B134E2"/>
    <w:rsid w:val="00B20EAE"/>
    <w:rsid w:val="00B226E3"/>
    <w:rsid w:val="00B27C77"/>
    <w:rsid w:val="00B317A8"/>
    <w:rsid w:val="00B34353"/>
    <w:rsid w:val="00B410F6"/>
    <w:rsid w:val="00B4420D"/>
    <w:rsid w:val="00B478E9"/>
    <w:rsid w:val="00B565F2"/>
    <w:rsid w:val="00B60641"/>
    <w:rsid w:val="00B67C3D"/>
    <w:rsid w:val="00B812A6"/>
    <w:rsid w:val="00B8556D"/>
    <w:rsid w:val="00B87D1E"/>
    <w:rsid w:val="00B947D6"/>
    <w:rsid w:val="00BA4A63"/>
    <w:rsid w:val="00BA7745"/>
    <w:rsid w:val="00BB383D"/>
    <w:rsid w:val="00BB3F79"/>
    <w:rsid w:val="00BC0DBC"/>
    <w:rsid w:val="00BD1B60"/>
    <w:rsid w:val="00BD31C7"/>
    <w:rsid w:val="00BD67F3"/>
    <w:rsid w:val="00BD6C2B"/>
    <w:rsid w:val="00BE6C1D"/>
    <w:rsid w:val="00BF1D5E"/>
    <w:rsid w:val="00BF3CC0"/>
    <w:rsid w:val="00C04069"/>
    <w:rsid w:val="00C12BBA"/>
    <w:rsid w:val="00C22529"/>
    <w:rsid w:val="00C25EF3"/>
    <w:rsid w:val="00C3647B"/>
    <w:rsid w:val="00C414A1"/>
    <w:rsid w:val="00C4571B"/>
    <w:rsid w:val="00C46502"/>
    <w:rsid w:val="00C54A93"/>
    <w:rsid w:val="00C61441"/>
    <w:rsid w:val="00C64E04"/>
    <w:rsid w:val="00C668BF"/>
    <w:rsid w:val="00C70C6E"/>
    <w:rsid w:val="00C70CE9"/>
    <w:rsid w:val="00C71F53"/>
    <w:rsid w:val="00C80120"/>
    <w:rsid w:val="00C81471"/>
    <w:rsid w:val="00C81E60"/>
    <w:rsid w:val="00C822E8"/>
    <w:rsid w:val="00C83753"/>
    <w:rsid w:val="00C84149"/>
    <w:rsid w:val="00C86455"/>
    <w:rsid w:val="00C9081E"/>
    <w:rsid w:val="00C93AEE"/>
    <w:rsid w:val="00C95F5A"/>
    <w:rsid w:val="00CA07B0"/>
    <w:rsid w:val="00CA22F4"/>
    <w:rsid w:val="00CB2304"/>
    <w:rsid w:val="00CB4AEB"/>
    <w:rsid w:val="00CB703A"/>
    <w:rsid w:val="00CC3DEA"/>
    <w:rsid w:val="00CC4A1F"/>
    <w:rsid w:val="00CD5FCA"/>
    <w:rsid w:val="00CE25BF"/>
    <w:rsid w:val="00CF658D"/>
    <w:rsid w:val="00D00251"/>
    <w:rsid w:val="00D13B5A"/>
    <w:rsid w:val="00D16174"/>
    <w:rsid w:val="00D225DC"/>
    <w:rsid w:val="00D24019"/>
    <w:rsid w:val="00D3645E"/>
    <w:rsid w:val="00D37D91"/>
    <w:rsid w:val="00D529A6"/>
    <w:rsid w:val="00D535B9"/>
    <w:rsid w:val="00D6139C"/>
    <w:rsid w:val="00D702F9"/>
    <w:rsid w:val="00D72FC1"/>
    <w:rsid w:val="00D7348B"/>
    <w:rsid w:val="00D73E85"/>
    <w:rsid w:val="00D820F3"/>
    <w:rsid w:val="00D83338"/>
    <w:rsid w:val="00D85EBF"/>
    <w:rsid w:val="00D86559"/>
    <w:rsid w:val="00D92226"/>
    <w:rsid w:val="00DA2E93"/>
    <w:rsid w:val="00DB3689"/>
    <w:rsid w:val="00DB4C76"/>
    <w:rsid w:val="00DB59F1"/>
    <w:rsid w:val="00DC0EEE"/>
    <w:rsid w:val="00DC3340"/>
    <w:rsid w:val="00DD0A80"/>
    <w:rsid w:val="00DD7F0D"/>
    <w:rsid w:val="00DE769C"/>
    <w:rsid w:val="00E06B5F"/>
    <w:rsid w:val="00E07A8A"/>
    <w:rsid w:val="00E24D2D"/>
    <w:rsid w:val="00E24FEC"/>
    <w:rsid w:val="00E326ED"/>
    <w:rsid w:val="00E40EDA"/>
    <w:rsid w:val="00E42579"/>
    <w:rsid w:val="00E50828"/>
    <w:rsid w:val="00E540B5"/>
    <w:rsid w:val="00E56165"/>
    <w:rsid w:val="00E65B61"/>
    <w:rsid w:val="00E67E42"/>
    <w:rsid w:val="00E70B25"/>
    <w:rsid w:val="00E7195D"/>
    <w:rsid w:val="00E84C02"/>
    <w:rsid w:val="00E86FB6"/>
    <w:rsid w:val="00E9124D"/>
    <w:rsid w:val="00E92C6D"/>
    <w:rsid w:val="00EA2318"/>
    <w:rsid w:val="00EB02D8"/>
    <w:rsid w:val="00EB0A1B"/>
    <w:rsid w:val="00EC23C3"/>
    <w:rsid w:val="00EC6FC5"/>
    <w:rsid w:val="00ED2423"/>
    <w:rsid w:val="00ED73E2"/>
    <w:rsid w:val="00EE33A0"/>
    <w:rsid w:val="00EE4158"/>
    <w:rsid w:val="00EE508D"/>
    <w:rsid w:val="00EE5E22"/>
    <w:rsid w:val="00EF1A15"/>
    <w:rsid w:val="00EF2814"/>
    <w:rsid w:val="00EF285C"/>
    <w:rsid w:val="00EF33C4"/>
    <w:rsid w:val="00EF4AB2"/>
    <w:rsid w:val="00EF4BE5"/>
    <w:rsid w:val="00F12C06"/>
    <w:rsid w:val="00F223D0"/>
    <w:rsid w:val="00F23426"/>
    <w:rsid w:val="00F24568"/>
    <w:rsid w:val="00F33BB2"/>
    <w:rsid w:val="00F33E77"/>
    <w:rsid w:val="00F3780C"/>
    <w:rsid w:val="00F41EF7"/>
    <w:rsid w:val="00F53122"/>
    <w:rsid w:val="00F539BA"/>
    <w:rsid w:val="00F56040"/>
    <w:rsid w:val="00F6345C"/>
    <w:rsid w:val="00F662E7"/>
    <w:rsid w:val="00F80926"/>
    <w:rsid w:val="00F82F98"/>
    <w:rsid w:val="00F84906"/>
    <w:rsid w:val="00F85F27"/>
    <w:rsid w:val="00F8689F"/>
    <w:rsid w:val="00F86E6A"/>
    <w:rsid w:val="00F87F45"/>
    <w:rsid w:val="00F92D46"/>
    <w:rsid w:val="00F97A9D"/>
    <w:rsid w:val="00FA2539"/>
    <w:rsid w:val="00FA25D9"/>
    <w:rsid w:val="00FA4693"/>
    <w:rsid w:val="00FB59F4"/>
    <w:rsid w:val="00FC21C4"/>
    <w:rsid w:val="00FC5322"/>
    <w:rsid w:val="00FD2DC2"/>
    <w:rsid w:val="00FE3C9A"/>
    <w:rsid w:val="00FE4C39"/>
    <w:rsid w:val="00FE71D3"/>
    <w:rsid w:val="00FE7E46"/>
    <w:rsid w:val="011065CD"/>
    <w:rsid w:val="013A47AE"/>
    <w:rsid w:val="013E1C06"/>
    <w:rsid w:val="014B7705"/>
    <w:rsid w:val="01617D3C"/>
    <w:rsid w:val="0167450B"/>
    <w:rsid w:val="016A7063"/>
    <w:rsid w:val="016F63A5"/>
    <w:rsid w:val="018E0E72"/>
    <w:rsid w:val="01B32234"/>
    <w:rsid w:val="01BA1D7B"/>
    <w:rsid w:val="01BC77CB"/>
    <w:rsid w:val="01C96D2D"/>
    <w:rsid w:val="01D63090"/>
    <w:rsid w:val="01DF1BA2"/>
    <w:rsid w:val="01E51C57"/>
    <w:rsid w:val="01FC739B"/>
    <w:rsid w:val="01FE7990"/>
    <w:rsid w:val="02026F09"/>
    <w:rsid w:val="0209568D"/>
    <w:rsid w:val="020F27B0"/>
    <w:rsid w:val="02152BBB"/>
    <w:rsid w:val="0227382B"/>
    <w:rsid w:val="022D29A4"/>
    <w:rsid w:val="0231699B"/>
    <w:rsid w:val="0283267B"/>
    <w:rsid w:val="02853291"/>
    <w:rsid w:val="028E4956"/>
    <w:rsid w:val="02931C1A"/>
    <w:rsid w:val="02A8260F"/>
    <w:rsid w:val="02AA0CD6"/>
    <w:rsid w:val="02AF1667"/>
    <w:rsid w:val="02D20497"/>
    <w:rsid w:val="02F10923"/>
    <w:rsid w:val="02F93DE8"/>
    <w:rsid w:val="02FC30E2"/>
    <w:rsid w:val="03341892"/>
    <w:rsid w:val="033613B2"/>
    <w:rsid w:val="0338621E"/>
    <w:rsid w:val="03910755"/>
    <w:rsid w:val="039F34F6"/>
    <w:rsid w:val="03A53728"/>
    <w:rsid w:val="03B67894"/>
    <w:rsid w:val="03F213D5"/>
    <w:rsid w:val="03F83E70"/>
    <w:rsid w:val="04000EE3"/>
    <w:rsid w:val="042746EB"/>
    <w:rsid w:val="043A558D"/>
    <w:rsid w:val="04573748"/>
    <w:rsid w:val="04583BEC"/>
    <w:rsid w:val="046129BA"/>
    <w:rsid w:val="0462556A"/>
    <w:rsid w:val="046A3E5B"/>
    <w:rsid w:val="046B7DF5"/>
    <w:rsid w:val="047C162D"/>
    <w:rsid w:val="047F6A97"/>
    <w:rsid w:val="04850335"/>
    <w:rsid w:val="04914FF7"/>
    <w:rsid w:val="04BA7966"/>
    <w:rsid w:val="04BF3AEF"/>
    <w:rsid w:val="04E50939"/>
    <w:rsid w:val="04EA1211"/>
    <w:rsid w:val="04F905A2"/>
    <w:rsid w:val="051B7164"/>
    <w:rsid w:val="052943FD"/>
    <w:rsid w:val="05456C6B"/>
    <w:rsid w:val="054846FB"/>
    <w:rsid w:val="05571854"/>
    <w:rsid w:val="0561700D"/>
    <w:rsid w:val="056E09A1"/>
    <w:rsid w:val="057C4B82"/>
    <w:rsid w:val="05932086"/>
    <w:rsid w:val="05984350"/>
    <w:rsid w:val="059B369B"/>
    <w:rsid w:val="05AE3E36"/>
    <w:rsid w:val="05BC57B5"/>
    <w:rsid w:val="05BF7B49"/>
    <w:rsid w:val="05C173E2"/>
    <w:rsid w:val="05CA5DA1"/>
    <w:rsid w:val="05DF2CF7"/>
    <w:rsid w:val="05E66DD9"/>
    <w:rsid w:val="05FF3085"/>
    <w:rsid w:val="061D045E"/>
    <w:rsid w:val="06450047"/>
    <w:rsid w:val="064D5129"/>
    <w:rsid w:val="06501C79"/>
    <w:rsid w:val="06653679"/>
    <w:rsid w:val="06682A00"/>
    <w:rsid w:val="06722DF2"/>
    <w:rsid w:val="069C4BA1"/>
    <w:rsid w:val="06B504AF"/>
    <w:rsid w:val="06C36606"/>
    <w:rsid w:val="06C737A9"/>
    <w:rsid w:val="06DD6AE6"/>
    <w:rsid w:val="06FB531D"/>
    <w:rsid w:val="072A4BEE"/>
    <w:rsid w:val="072A7D67"/>
    <w:rsid w:val="073073A7"/>
    <w:rsid w:val="073274AD"/>
    <w:rsid w:val="073F43E6"/>
    <w:rsid w:val="074472C5"/>
    <w:rsid w:val="075B5DA6"/>
    <w:rsid w:val="075B7EFF"/>
    <w:rsid w:val="075D5BE1"/>
    <w:rsid w:val="076779BD"/>
    <w:rsid w:val="07974849"/>
    <w:rsid w:val="07992ED0"/>
    <w:rsid w:val="07B97234"/>
    <w:rsid w:val="07C47BCB"/>
    <w:rsid w:val="07E96606"/>
    <w:rsid w:val="07FA00CC"/>
    <w:rsid w:val="07FD6339"/>
    <w:rsid w:val="08034B66"/>
    <w:rsid w:val="081F15F3"/>
    <w:rsid w:val="083643ED"/>
    <w:rsid w:val="083E4313"/>
    <w:rsid w:val="084E5222"/>
    <w:rsid w:val="08532233"/>
    <w:rsid w:val="08586256"/>
    <w:rsid w:val="08673EF9"/>
    <w:rsid w:val="088174EE"/>
    <w:rsid w:val="088B6F4B"/>
    <w:rsid w:val="08BF1836"/>
    <w:rsid w:val="08D0720A"/>
    <w:rsid w:val="08D92615"/>
    <w:rsid w:val="08DB4F5C"/>
    <w:rsid w:val="08F04070"/>
    <w:rsid w:val="090325EE"/>
    <w:rsid w:val="09095839"/>
    <w:rsid w:val="09393C59"/>
    <w:rsid w:val="09472316"/>
    <w:rsid w:val="094D4224"/>
    <w:rsid w:val="094D615A"/>
    <w:rsid w:val="096D02EB"/>
    <w:rsid w:val="099024E8"/>
    <w:rsid w:val="09952497"/>
    <w:rsid w:val="0A247605"/>
    <w:rsid w:val="0A412A54"/>
    <w:rsid w:val="0A546C2C"/>
    <w:rsid w:val="0A627E32"/>
    <w:rsid w:val="0A7A1A1A"/>
    <w:rsid w:val="0A8B5AEA"/>
    <w:rsid w:val="0A9B1041"/>
    <w:rsid w:val="0A9E4B4F"/>
    <w:rsid w:val="0AD47FAD"/>
    <w:rsid w:val="0AD9067C"/>
    <w:rsid w:val="0ADB5B73"/>
    <w:rsid w:val="0AE0780C"/>
    <w:rsid w:val="0AFC3F15"/>
    <w:rsid w:val="0B0D3685"/>
    <w:rsid w:val="0B28345A"/>
    <w:rsid w:val="0B301E15"/>
    <w:rsid w:val="0B38192E"/>
    <w:rsid w:val="0B4C063F"/>
    <w:rsid w:val="0B5858A5"/>
    <w:rsid w:val="0B7D12CB"/>
    <w:rsid w:val="0B893DFF"/>
    <w:rsid w:val="0B9A301C"/>
    <w:rsid w:val="0B9E1FD6"/>
    <w:rsid w:val="0BA7346B"/>
    <w:rsid w:val="0BAF56A6"/>
    <w:rsid w:val="0BD76A21"/>
    <w:rsid w:val="0BF53A95"/>
    <w:rsid w:val="0C097D75"/>
    <w:rsid w:val="0C5E0DF8"/>
    <w:rsid w:val="0C825A45"/>
    <w:rsid w:val="0CD25AFA"/>
    <w:rsid w:val="0CDD442D"/>
    <w:rsid w:val="0D005160"/>
    <w:rsid w:val="0D0E5F6F"/>
    <w:rsid w:val="0D0E6ECA"/>
    <w:rsid w:val="0D102E16"/>
    <w:rsid w:val="0D15160C"/>
    <w:rsid w:val="0D2457DC"/>
    <w:rsid w:val="0D4A781C"/>
    <w:rsid w:val="0D5664A1"/>
    <w:rsid w:val="0D72438D"/>
    <w:rsid w:val="0D816C3D"/>
    <w:rsid w:val="0D83493F"/>
    <w:rsid w:val="0DA2412B"/>
    <w:rsid w:val="0DC91E23"/>
    <w:rsid w:val="0DCB0015"/>
    <w:rsid w:val="0DDF6EAA"/>
    <w:rsid w:val="0DEA5E03"/>
    <w:rsid w:val="0DF75773"/>
    <w:rsid w:val="0E0825EE"/>
    <w:rsid w:val="0E0A6B02"/>
    <w:rsid w:val="0E1F7E39"/>
    <w:rsid w:val="0E236A3E"/>
    <w:rsid w:val="0E2A4834"/>
    <w:rsid w:val="0E6B215F"/>
    <w:rsid w:val="0E7D4429"/>
    <w:rsid w:val="0E7D6699"/>
    <w:rsid w:val="0EA83466"/>
    <w:rsid w:val="0EAA5D56"/>
    <w:rsid w:val="0EB30F7B"/>
    <w:rsid w:val="0EB547DC"/>
    <w:rsid w:val="0ED65640"/>
    <w:rsid w:val="0F160B46"/>
    <w:rsid w:val="0F207CF5"/>
    <w:rsid w:val="0F477A1C"/>
    <w:rsid w:val="0F65280B"/>
    <w:rsid w:val="0F973886"/>
    <w:rsid w:val="0F995D29"/>
    <w:rsid w:val="0FA17AC4"/>
    <w:rsid w:val="0FD20E1F"/>
    <w:rsid w:val="0FD75D8A"/>
    <w:rsid w:val="0FD95A69"/>
    <w:rsid w:val="0FE40A20"/>
    <w:rsid w:val="0FEA3D43"/>
    <w:rsid w:val="0FF31054"/>
    <w:rsid w:val="100B2C50"/>
    <w:rsid w:val="10257D6A"/>
    <w:rsid w:val="102E74AC"/>
    <w:rsid w:val="102F02FE"/>
    <w:rsid w:val="10346D7D"/>
    <w:rsid w:val="105102CB"/>
    <w:rsid w:val="105B2F15"/>
    <w:rsid w:val="10693755"/>
    <w:rsid w:val="106E4005"/>
    <w:rsid w:val="10782EE2"/>
    <w:rsid w:val="108D7C2C"/>
    <w:rsid w:val="10A17C98"/>
    <w:rsid w:val="10A36334"/>
    <w:rsid w:val="10AE1DDE"/>
    <w:rsid w:val="10AF00E3"/>
    <w:rsid w:val="10BA2577"/>
    <w:rsid w:val="10C35CFA"/>
    <w:rsid w:val="10D26A6C"/>
    <w:rsid w:val="10DF4A1A"/>
    <w:rsid w:val="10E20CDA"/>
    <w:rsid w:val="10F66549"/>
    <w:rsid w:val="110A1095"/>
    <w:rsid w:val="111F0251"/>
    <w:rsid w:val="11285473"/>
    <w:rsid w:val="11297DE5"/>
    <w:rsid w:val="113240F2"/>
    <w:rsid w:val="11687ECD"/>
    <w:rsid w:val="1169096E"/>
    <w:rsid w:val="11746277"/>
    <w:rsid w:val="11754E23"/>
    <w:rsid w:val="119115F2"/>
    <w:rsid w:val="11935087"/>
    <w:rsid w:val="119F42D0"/>
    <w:rsid w:val="11A65CCC"/>
    <w:rsid w:val="11AB70EF"/>
    <w:rsid w:val="11AF1599"/>
    <w:rsid w:val="11AF3D3D"/>
    <w:rsid w:val="11BA4856"/>
    <w:rsid w:val="11BA4A58"/>
    <w:rsid w:val="11D4622B"/>
    <w:rsid w:val="11DE2EEA"/>
    <w:rsid w:val="120911DC"/>
    <w:rsid w:val="1210050D"/>
    <w:rsid w:val="12263405"/>
    <w:rsid w:val="1233253F"/>
    <w:rsid w:val="123770B5"/>
    <w:rsid w:val="123C4109"/>
    <w:rsid w:val="125D7606"/>
    <w:rsid w:val="12635A53"/>
    <w:rsid w:val="128C260C"/>
    <w:rsid w:val="128C705C"/>
    <w:rsid w:val="12946DC7"/>
    <w:rsid w:val="12C92C9E"/>
    <w:rsid w:val="12DB6C70"/>
    <w:rsid w:val="12E01769"/>
    <w:rsid w:val="12E1308B"/>
    <w:rsid w:val="12EB6452"/>
    <w:rsid w:val="12F709EC"/>
    <w:rsid w:val="130810F5"/>
    <w:rsid w:val="136310CF"/>
    <w:rsid w:val="137B2A9E"/>
    <w:rsid w:val="138C21E2"/>
    <w:rsid w:val="13956CA4"/>
    <w:rsid w:val="13A144FD"/>
    <w:rsid w:val="13AE7EAC"/>
    <w:rsid w:val="13BD5795"/>
    <w:rsid w:val="13D34124"/>
    <w:rsid w:val="13E5625A"/>
    <w:rsid w:val="13E661D0"/>
    <w:rsid w:val="13EE01A2"/>
    <w:rsid w:val="13EE0F9C"/>
    <w:rsid w:val="13EE2958"/>
    <w:rsid w:val="13FB1FE5"/>
    <w:rsid w:val="14170D4E"/>
    <w:rsid w:val="14355371"/>
    <w:rsid w:val="143E7FCD"/>
    <w:rsid w:val="14490F8D"/>
    <w:rsid w:val="14506500"/>
    <w:rsid w:val="146B2FF1"/>
    <w:rsid w:val="147246C9"/>
    <w:rsid w:val="148C5765"/>
    <w:rsid w:val="14942286"/>
    <w:rsid w:val="14954890"/>
    <w:rsid w:val="14AC36B2"/>
    <w:rsid w:val="14BC5799"/>
    <w:rsid w:val="14C31AC5"/>
    <w:rsid w:val="14C81A3D"/>
    <w:rsid w:val="14FE063E"/>
    <w:rsid w:val="15031815"/>
    <w:rsid w:val="15260FA2"/>
    <w:rsid w:val="153C41E7"/>
    <w:rsid w:val="153C77BD"/>
    <w:rsid w:val="154D5014"/>
    <w:rsid w:val="15586513"/>
    <w:rsid w:val="15624316"/>
    <w:rsid w:val="15695585"/>
    <w:rsid w:val="158D37F6"/>
    <w:rsid w:val="15A166B5"/>
    <w:rsid w:val="15A2128D"/>
    <w:rsid w:val="15AB34B3"/>
    <w:rsid w:val="15E86FC4"/>
    <w:rsid w:val="15EE4B9F"/>
    <w:rsid w:val="1627583B"/>
    <w:rsid w:val="168109D2"/>
    <w:rsid w:val="16921E5E"/>
    <w:rsid w:val="16972286"/>
    <w:rsid w:val="16AF4538"/>
    <w:rsid w:val="16B0044C"/>
    <w:rsid w:val="16B63827"/>
    <w:rsid w:val="16C31C21"/>
    <w:rsid w:val="16D61D0D"/>
    <w:rsid w:val="16D70CAA"/>
    <w:rsid w:val="16F478DC"/>
    <w:rsid w:val="16F54FBC"/>
    <w:rsid w:val="16F646A7"/>
    <w:rsid w:val="172065C6"/>
    <w:rsid w:val="172472EC"/>
    <w:rsid w:val="17522D9C"/>
    <w:rsid w:val="17D10031"/>
    <w:rsid w:val="17D51499"/>
    <w:rsid w:val="17FA14A3"/>
    <w:rsid w:val="17FB5BC7"/>
    <w:rsid w:val="1808436B"/>
    <w:rsid w:val="18097A60"/>
    <w:rsid w:val="180C19A3"/>
    <w:rsid w:val="18275AB5"/>
    <w:rsid w:val="18327902"/>
    <w:rsid w:val="18403279"/>
    <w:rsid w:val="18421877"/>
    <w:rsid w:val="184C28E2"/>
    <w:rsid w:val="18556659"/>
    <w:rsid w:val="185931ED"/>
    <w:rsid w:val="186F351C"/>
    <w:rsid w:val="187233D9"/>
    <w:rsid w:val="18970A7A"/>
    <w:rsid w:val="189E0A41"/>
    <w:rsid w:val="18A74956"/>
    <w:rsid w:val="18A75D88"/>
    <w:rsid w:val="18DF7AF2"/>
    <w:rsid w:val="18FA42B0"/>
    <w:rsid w:val="1909318E"/>
    <w:rsid w:val="19243044"/>
    <w:rsid w:val="192D3FD4"/>
    <w:rsid w:val="192D673B"/>
    <w:rsid w:val="19382A23"/>
    <w:rsid w:val="194463A8"/>
    <w:rsid w:val="19503EAD"/>
    <w:rsid w:val="19583AC9"/>
    <w:rsid w:val="195E310F"/>
    <w:rsid w:val="19687BF9"/>
    <w:rsid w:val="197D0322"/>
    <w:rsid w:val="19997EDF"/>
    <w:rsid w:val="19B03E5B"/>
    <w:rsid w:val="19BC27AB"/>
    <w:rsid w:val="19F3103E"/>
    <w:rsid w:val="19F32E05"/>
    <w:rsid w:val="19FE44FE"/>
    <w:rsid w:val="1A121B39"/>
    <w:rsid w:val="1A1A5AB1"/>
    <w:rsid w:val="1A2749AB"/>
    <w:rsid w:val="1A2C5E77"/>
    <w:rsid w:val="1A3433C0"/>
    <w:rsid w:val="1A3737D8"/>
    <w:rsid w:val="1A494D6C"/>
    <w:rsid w:val="1A4F0ACB"/>
    <w:rsid w:val="1A4F1131"/>
    <w:rsid w:val="1A5B6A79"/>
    <w:rsid w:val="1A7B2555"/>
    <w:rsid w:val="1A934F07"/>
    <w:rsid w:val="1AC200AE"/>
    <w:rsid w:val="1AE62003"/>
    <w:rsid w:val="1AE63905"/>
    <w:rsid w:val="1AF01318"/>
    <w:rsid w:val="1AF243DD"/>
    <w:rsid w:val="1B071E86"/>
    <w:rsid w:val="1B1D2BCE"/>
    <w:rsid w:val="1B230D53"/>
    <w:rsid w:val="1B250212"/>
    <w:rsid w:val="1B286F17"/>
    <w:rsid w:val="1B3259F8"/>
    <w:rsid w:val="1B3A4D9E"/>
    <w:rsid w:val="1B484A3E"/>
    <w:rsid w:val="1B49456E"/>
    <w:rsid w:val="1B635BBC"/>
    <w:rsid w:val="1B6E7D43"/>
    <w:rsid w:val="1B7E1AC2"/>
    <w:rsid w:val="1B944F8A"/>
    <w:rsid w:val="1BBB7FE3"/>
    <w:rsid w:val="1BC371EC"/>
    <w:rsid w:val="1BD35D1E"/>
    <w:rsid w:val="1BD43948"/>
    <w:rsid w:val="1BDE01C1"/>
    <w:rsid w:val="1BEE3DB6"/>
    <w:rsid w:val="1C022A1B"/>
    <w:rsid w:val="1C22105F"/>
    <w:rsid w:val="1C634D98"/>
    <w:rsid w:val="1C6D7C01"/>
    <w:rsid w:val="1C8A0421"/>
    <w:rsid w:val="1C9B7E2F"/>
    <w:rsid w:val="1CA73681"/>
    <w:rsid w:val="1CBC2142"/>
    <w:rsid w:val="1CC16848"/>
    <w:rsid w:val="1CCE2121"/>
    <w:rsid w:val="1CE331E2"/>
    <w:rsid w:val="1CEC1BA1"/>
    <w:rsid w:val="1CF40A71"/>
    <w:rsid w:val="1CF5479A"/>
    <w:rsid w:val="1D226FBE"/>
    <w:rsid w:val="1D3162F2"/>
    <w:rsid w:val="1D415556"/>
    <w:rsid w:val="1D4B6007"/>
    <w:rsid w:val="1D512CF9"/>
    <w:rsid w:val="1D5179AD"/>
    <w:rsid w:val="1D5C5A5C"/>
    <w:rsid w:val="1D7D6EDC"/>
    <w:rsid w:val="1D811EEC"/>
    <w:rsid w:val="1D9E204B"/>
    <w:rsid w:val="1DB7545D"/>
    <w:rsid w:val="1DBF4B88"/>
    <w:rsid w:val="1DC1278C"/>
    <w:rsid w:val="1DE21613"/>
    <w:rsid w:val="1E250A39"/>
    <w:rsid w:val="1E4B42AA"/>
    <w:rsid w:val="1E6E010B"/>
    <w:rsid w:val="1E7426AA"/>
    <w:rsid w:val="1E820093"/>
    <w:rsid w:val="1E897F23"/>
    <w:rsid w:val="1EAA1A65"/>
    <w:rsid w:val="1EBC383B"/>
    <w:rsid w:val="1ED961EB"/>
    <w:rsid w:val="1EDC73CF"/>
    <w:rsid w:val="1EE11A5B"/>
    <w:rsid w:val="1EF413C0"/>
    <w:rsid w:val="1F0E22E2"/>
    <w:rsid w:val="1F0F7290"/>
    <w:rsid w:val="1F142FF9"/>
    <w:rsid w:val="1F2A72A4"/>
    <w:rsid w:val="1F475D78"/>
    <w:rsid w:val="1F637DE3"/>
    <w:rsid w:val="1F663304"/>
    <w:rsid w:val="1FC54F08"/>
    <w:rsid w:val="1FF32A02"/>
    <w:rsid w:val="200B3580"/>
    <w:rsid w:val="20333595"/>
    <w:rsid w:val="20346F65"/>
    <w:rsid w:val="203D5806"/>
    <w:rsid w:val="2043134A"/>
    <w:rsid w:val="204851D3"/>
    <w:rsid w:val="20543530"/>
    <w:rsid w:val="205D327F"/>
    <w:rsid w:val="20664D1F"/>
    <w:rsid w:val="206A33DB"/>
    <w:rsid w:val="20856FB6"/>
    <w:rsid w:val="208C711E"/>
    <w:rsid w:val="209B0D4D"/>
    <w:rsid w:val="20A86223"/>
    <w:rsid w:val="20AE526A"/>
    <w:rsid w:val="20C43859"/>
    <w:rsid w:val="20CD122F"/>
    <w:rsid w:val="20D74E83"/>
    <w:rsid w:val="20E943F8"/>
    <w:rsid w:val="20F52EA9"/>
    <w:rsid w:val="212264D6"/>
    <w:rsid w:val="21254D33"/>
    <w:rsid w:val="2141512F"/>
    <w:rsid w:val="21464F41"/>
    <w:rsid w:val="214A32DB"/>
    <w:rsid w:val="2151133C"/>
    <w:rsid w:val="219E4154"/>
    <w:rsid w:val="219F16B7"/>
    <w:rsid w:val="21B76E62"/>
    <w:rsid w:val="21BD7E26"/>
    <w:rsid w:val="21C2260D"/>
    <w:rsid w:val="21C81FA0"/>
    <w:rsid w:val="21DF46EF"/>
    <w:rsid w:val="21E64909"/>
    <w:rsid w:val="221227EE"/>
    <w:rsid w:val="2216603D"/>
    <w:rsid w:val="22277FB5"/>
    <w:rsid w:val="223B3E53"/>
    <w:rsid w:val="223F0BDB"/>
    <w:rsid w:val="2244716E"/>
    <w:rsid w:val="225F2D97"/>
    <w:rsid w:val="226961AD"/>
    <w:rsid w:val="226E3D3B"/>
    <w:rsid w:val="226F38BC"/>
    <w:rsid w:val="228D002F"/>
    <w:rsid w:val="229514A7"/>
    <w:rsid w:val="229947BB"/>
    <w:rsid w:val="229E2F57"/>
    <w:rsid w:val="22B81CE7"/>
    <w:rsid w:val="22BB2B66"/>
    <w:rsid w:val="22D54F0F"/>
    <w:rsid w:val="22DE1C32"/>
    <w:rsid w:val="22F4182D"/>
    <w:rsid w:val="2308003A"/>
    <w:rsid w:val="231E36D0"/>
    <w:rsid w:val="23305243"/>
    <w:rsid w:val="23307D9E"/>
    <w:rsid w:val="23A4125E"/>
    <w:rsid w:val="23A83D2A"/>
    <w:rsid w:val="23B579C6"/>
    <w:rsid w:val="23BA0344"/>
    <w:rsid w:val="23D0100E"/>
    <w:rsid w:val="23E1679D"/>
    <w:rsid w:val="23ED1676"/>
    <w:rsid w:val="23F27773"/>
    <w:rsid w:val="24257DA4"/>
    <w:rsid w:val="244F44A7"/>
    <w:rsid w:val="245B5049"/>
    <w:rsid w:val="24656A17"/>
    <w:rsid w:val="24693559"/>
    <w:rsid w:val="246F377B"/>
    <w:rsid w:val="247367E4"/>
    <w:rsid w:val="247602A8"/>
    <w:rsid w:val="249143A6"/>
    <w:rsid w:val="24956077"/>
    <w:rsid w:val="249D10AB"/>
    <w:rsid w:val="24A64A00"/>
    <w:rsid w:val="24A76446"/>
    <w:rsid w:val="24DA769D"/>
    <w:rsid w:val="24DB5604"/>
    <w:rsid w:val="25127F9B"/>
    <w:rsid w:val="25607D3E"/>
    <w:rsid w:val="256F3379"/>
    <w:rsid w:val="25B456A3"/>
    <w:rsid w:val="25B74862"/>
    <w:rsid w:val="25C362FB"/>
    <w:rsid w:val="25EA2404"/>
    <w:rsid w:val="25EC234B"/>
    <w:rsid w:val="25EE25BD"/>
    <w:rsid w:val="25EE5514"/>
    <w:rsid w:val="261232BA"/>
    <w:rsid w:val="26124434"/>
    <w:rsid w:val="261D147E"/>
    <w:rsid w:val="26225E5C"/>
    <w:rsid w:val="26406903"/>
    <w:rsid w:val="264B3292"/>
    <w:rsid w:val="265605D1"/>
    <w:rsid w:val="265778C9"/>
    <w:rsid w:val="265D3563"/>
    <w:rsid w:val="26622E53"/>
    <w:rsid w:val="2678735C"/>
    <w:rsid w:val="26801D73"/>
    <w:rsid w:val="26A96C74"/>
    <w:rsid w:val="26B901CA"/>
    <w:rsid w:val="26BB271E"/>
    <w:rsid w:val="26BD5E18"/>
    <w:rsid w:val="26D15002"/>
    <w:rsid w:val="26FA5A53"/>
    <w:rsid w:val="26FC74F0"/>
    <w:rsid w:val="270A6B05"/>
    <w:rsid w:val="270F224B"/>
    <w:rsid w:val="27233558"/>
    <w:rsid w:val="272B3CE5"/>
    <w:rsid w:val="273B4693"/>
    <w:rsid w:val="27796E4C"/>
    <w:rsid w:val="27810036"/>
    <w:rsid w:val="279D1046"/>
    <w:rsid w:val="27A542D5"/>
    <w:rsid w:val="27A80FDE"/>
    <w:rsid w:val="27BA0E27"/>
    <w:rsid w:val="27C300B6"/>
    <w:rsid w:val="27C35324"/>
    <w:rsid w:val="27C94D75"/>
    <w:rsid w:val="27C95B8A"/>
    <w:rsid w:val="27F03975"/>
    <w:rsid w:val="2816362B"/>
    <w:rsid w:val="283A59E9"/>
    <w:rsid w:val="284D0534"/>
    <w:rsid w:val="284E4C6D"/>
    <w:rsid w:val="286715F4"/>
    <w:rsid w:val="28703366"/>
    <w:rsid w:val="28904B53"/>
    <w:rsid w:val="28997F7B"/>
    <w:rsid w:val="289E1160"/>
    <w:rsid w:val="28AF21B3"/>
    <w:rsid w:val="28B8241C"/>
    <w:rsid w:val="28B95B86"/>
    <w:rsid w:val="28C077FE"/>
    <w:rsid w:val="28C31645"/>
    <w:rsid w:val="28D22EB5"/>
    <w:rsid w:val="290C10B1"/>
    <w:rsid w:val="290C53BA"/>
    <w:rsid w:val="29341DA3"/>
    <w:rsid w:val="295C6101"/>
    <w:rsid w:val="296956AD"/>
    <w:rsid w:val="29780D5F"/>
    <w:rsid w:val="298266F7"/>
    <w:rsid w:val="29923E63"/>
    <w:rsid w:val="29B16A2D"/>
    <w:rsid w:val="29B218C7"/>
    <w:rsid w:val="29B35004"/>
    <w:rsid w:val="29C41F71"/>
    <w:rsid w:val="29CE4339"/>
    <w:rsid w:val="29D3325A"/>
    <w:rsid w:val="29D6252E"/>
    <w:rsid w:val="29DB6B55"/>
    <w:rsid w:val="2A082768"/>
    <w:rsid w:val="2A1E7895"/>
    <w:rsid w:val="2A2A7AD6"/>
    <w:rsid w:val="2A3355DB"/>
    <w:rsid w:val="2A3E0B1F"/>
    <w:rsid w:val="2A451B9C"/>
    <w:rsid w:val="2A4604F0"/>
    <w:rsid w:val="2A476ECE"/>
    <w:rsid w:val="2A49212A"/>
    <w:rsid w:val="2A535EF2"/>
    <w:rsid w:val="2A6C15A8"/>
    <w:rsid w:val="2A8B0E1E"/>
    <w:rsid w:val="2A8B6F05"/>
    <w:rsid w:val="2ADA6DE0"/>
    <w:rsid w:val="2AEC1473"/>
    <w:rsid w:val="2AFE73BE"/>
    <w:rsid w:val="2B0E528A"/>
    <w:rsid w:val="2B113C31"/>
    <w:rsid w:val="2B1B3AFD"/>
    <w:rsid w:val="2B1B7DE7"/>
    <w:rsid w:val="2B52326B"/>
    <w:rsid w:val="2B5A215F"/>
    <w:rsid w:val="2B701207"/>
    <w:rsid w:val="2B80767F"/>
    <w:rsid w:val="2B924E5F"/>
    <w:rsid w:val="2B97666E"/>
    <w:rsid w:val="2BA053C6"/>
    <w:rsid w:val="2BB53EE8"/>
    <w:rsid w:val="2BD73D1D"/>
    <w:rsid w:val="2BED667B"/>
    <w:rsid w:val="2BFD0157"/>
    <w:rsid w:val="2C09698E"/>
    <w:rsid w:val="2C106F78"/>
    <w:rsid w:val="2C3E393A"/>
    <w:rsid w:val="2C5545DB"/>
    <w:rsid w:val="2C674F23"/>
    <w:rsid w:val="2C6B2730"/>
    <w:rsid w:val="2C7D6A6A"/>
    <w:rsid w:val="2C8106FE"/>
    <w:rsid w:val="2CA33CFF"/>
    <w:rsid w:val="2CAA6B57"/>
    <w:rsid w:val="2CB67465"/>
    <w:rsid w:val="2CB731BB"/>
    <w:rsid w:val="2CC65D29"/>
    <w:rsid w:val="2CDA27E7"/>
    <w:rsid w:val="2CE2245C"/>
    <w:rsid w:val="2CE41881"/>
    <w:rsid w:val="2CF0221C"/>
    <w:rsid w:val="2D07072A"/>
    <w:rsid w:val="2D0A4B69"/>
    <w:rsid w:val="2D1751D4"/>
    <w:rsid w:val="2D205F42"/>
    <w:rsid w:val="2D2429C7"/>
    <w:rsid w:val="2D2D629A"/>
    <w:rsid w:val="2D47161E"/>
    <w:rsid w:val="2D5D1775"/>
    <w:rsid w:val="2D620B60"/>
    <w:rsid w:val="2D6F7DD3"/>
    <w:rsid w:val="2D7066A4"/>
    <w:rsid w:val="2D942151"/>
    <w:rsid w:val="2DA03DA5"/>
    <w:rsid w:val="2DA84541"/>
    <w:rsid w:val="2DBE442A"/>
    <w:rsid w:val="2DD71456"/>
    <w:rsid w:val="2DD93FD5"/>
    <w:rsid w:val="2DDC3C12"/>
    <w:rsid w:val="2DFF1E21"/>
    <w:rsid w:val="2E1847CB"/>
    <w:rsid w:val="2E246459"/>
    <w:rsid w:val="2E3A7421"/>
    <w:rsid w:val="2E5D4E0E"/>
    <w:rsid w:val="2EC30A96"/>
    <w:rsid w:val="2EDF481A"/>
    <w:rsid w:val="2EF211C6"/>
    <w:rsid w:val="2F0E23B3"/>
    <w:rsid w:val="2F100690"/>
    <w:rsid w:val="2F1663C7"/>
    <w:rsid w:val="2F1B602B"/>
    <w:rsid w:val="2F2A7C5E"/>
    <w:rsid w:val="2F663E17"/>
    <w:rsid w:val="2F6F7151"/>
    <w:rsid w:val="2F757CBF"/>
    <w:rsid w:val="2FA5702D"/>
    <w:rsid w:val="2FB67BE4"/>
    <w:rsid w:val="2FBF7AA9"/>
    <w:rsid w:val="2FC73100"/>
    <w:rsid w:val="2FE15EA8"/>
    <w:rsid w:val="2FFA61C5"/>
    <w:rsid w:val="30153B9D"/>
    <w:rsid w:val="302C1662"/>
    <w:rsid w:val="3033482D"/>
    <w:rsid w:val="303A3FF0"/>
    <w:rsid w:val="304F7802"/>
    <w:rsid w:val="305C4F8B"/>
    <w:rsid w:val="307361A2"/>
    <w:rsid w:val="307E75E6"/>
    <w:rsid w:val="309C5571"/>
    <w:rsid w:val="309D4C8B"/>
    <w:rsid w:val="30A339E4"/>
    <w:rsid w:val="30A95B4F"/>
    <w:rsid w:val="30B221DD"/>
    <w:rsid w:val="30B93EDC"/>
    <w:rsid w:val="30CD782F"/>
    <w:rsid w:val="30DA3B1D"/>
    <w:rsid w:val="30DE5027"/>
    <w:rsid w:val="30DF27E8"/>
    <w:rsid w:val="30E16D83"/>
    <w:rsid w:val="310C3B61"/>
    <w:rsid w:val="312749DA"/>
    <w:rsid w:val="312E28B5"/>
    <w:rsid w:val="31354FA7"/>
    <w:rsid w:val="3137650B"/>
    <w:rsid w:val="315B4787"/>
    <w:rsid w:val="316C6351"/>
    <w:rsid w:val="316F1672"/>
    <w:rsid w:val="318E7541"/>
    <w:rsid w:val="319F009C"/>
    <w:rsid w:val="31AF01B6"/>
    <w:rsid w:val="31C52232"/>
    <w:rsid w:val="31D2665A"/>
    <w:rsid w:val="31DA0CF2"/>
    <w:rsid w:val="31EE1B53"/>
    <w:rsid w:val="31F047F5"/>
    <w:rsid w:val="31F91335"/>
    <w:rsid w:val="32153221"/>
    <w:rsid w:val="321C5B15"/>
    <w:rsid w:val="321D100F"/>
    <w:rsid w:val="321D29F6"/>
    <w:rsid w:val="32304534"/>
    <w:rsid w:val="323E688A"/>
    <w:rsid w:val="32404FA8"/>
    <w:rsid w:val="3243667B"/>
    <w:rsid w:val="32440D3B"/>
    <w:rsid w:val="325751A2"/>
    <w:rsid w:val="32685DAF"/>
    <w:rsid w:val="32930ED7"/>
    <w:rsid w:val="329B5D4A"/>
    <w:rsid w:val="32AA7505"/>
    <w:rsid w:val="32B32DDD"/>
    <w:rsid w:val="32F808BE"/>
    <w:rsid w:val="33151323"/>
    <w:rsid w:val="335316B2"/>
    <w:rsid w:val="336750C1"/>
    <w:rsid w:val="337706D1"/>
    <w:rsid w:val="33A05993"/>
    <w:rsid w:val="33B92155"/>
    <w:rsid w:val="33C47BD8"/>
    <w:rsid w:val="33D64CAB"/>
    <w:rsid w:val="33E60499"/>
    <w:rsid w:val="341227D3"/>
    <w:rsid w:val="342861EC"/>
    <w:rsid w:val="342A79A4"/>
    <w:rsid w:val="342F68DA"/>
    <w:rsid w:val="34337AC3"/>
    <w:rsid w:val="34337F0E"/>
    <w:rsid w:val="343A3809"/>
    <w:rsid w:val="343F6849"/>
    <w:rsid w:val="34593D65"/>
    <w:rsid w:val="34604811"/>
    <w:rsid w:val="347130D9"/>
    <w:rsid w:val="347273DF"/>
    <w:rsid w:val="347D4B3E"/>
    <w:rsid w:val="347F19BA"/>
    <w:rsid w:val="348978AA"/>
    <w:rsid w:val="349B5386"/>
    <w:rsid w:val="34A36CBF"/>
    <w:rsid w:val="34A434EF"/>
    <w:rsid w:val="34B80947"/>
    <w:rsid w:val="34C4639C"/>
    <w:rsid w:val="34CB2233"/>
    <w:rsid w:val="34CE518F"/>
    <w:rsid w:val="34DE3E97"/>
    <w:rsid w:val="34EF3539"/>
    <w:rsid w:val="34F4184D"/>
    <w:rsid w:val="35153B2B"/>
    <w:rsid w:val="35290D6C"/>
    <w:rsid w:val="353D646E"/>
    <w:rsid w:val="353F58D4"/>
    <w:rsid w:val="354B0749"/>
    <w:rsid w:val="357E3FF6"/>
    <w:rsid w:val="358C12AD"/>
    <w:rsid w:val="359573C3"/>
    <w:rsid w:val="35996368"/>
    <w:rsid w:val="35E03563"/>
    <w:rsid w:val="35E46458"/>
    <w:rsid w:val="35ED5A61"/>
    <w:rsid w:val="35EE7233"/>
    <w:rsid w:val="35F24D7A"/>
    <w:rsid w:val="35F47407"/>
    <w:rsid w:val="36165EEC"/>
    <w:rsid w:val="36225E34"/>
    <w:rsid w:val="36423E5E"/>
    <w:rsid w:val="365979B0"/>
    <w:rsid w:val="366B4424"/>
    <w:rsid w:val="36715466"/>
    <w:rsid w:val="369456DD"/>
    <w:rsid w:val="36C347B6"/>
    <w:rsid w:val="36CB5F68"/>
    <w:rsid w:val="36D65E01"/>
    <w:rsid w:val="36E15D64"/>
    <w:rsid w:val="36E60E7B"/>
    <w:rsid w:val="37016B29"/>
    <w:rsid w:val="370E493A"/>
    <w:rsid w:val="3720537C"/>
    <w:rsid w:val="373127E8"/>
    <w:rsid w:val="37402B33"/>
    <w:rsid w:val="374B2204"/>
    <w:rsid w:val="375900B0"/>
    <w:rsid w:val="375D47BA"/>
    <w:rsid w:val="375E4F27"/>
    <w:rsid w:val="37680910"/>
    <w:rsid w:val="378B7500"/>
    <w:rsid w:val="37FF778C"/>
    <w:rsid w:val="38047E98"/>
    <w:rsid w:val="3808310B"/>
    <w:rsid w:val="38161E2F"/>
    <w:rsid w:val="381828F9"/>
    <w:rsid w:val="381A1C16"/>
    <w:rsid w:val="38303F11"/>
    <w:rsid w:val="384B7582"/>
    <w:rsid w:val="385023A4"/>
    <w:rsid w:val="38531F3C"/>
    <w:rsid w:val="386254E2"/>
    <w:rsid w:val="38642907"/>
    <w:rsid w:val="3874414F"/>
    <w:rsid w:val="38815E4F"/>
    <w:rsid w:val="38842730"/>
    <w:rsid w:val="38864487"/>
    <w:rsid w:val="38A05206"/>
    <w:rsid w:val="38B0023B"/>
    <w:rsid w:val="38C24711"/>
    <w:rsid w:val="38CE5F1F"/>
    <w:rsid w:val="38D16412"/>
    <w:rsid w:val="38EB5121"/>
    <w:rsid w:val="38F31DC3"/>
    <w:rsid w:val="38F36AF1"/>
    <w:rsid w:val="38FE54F9"/>
    <w:rsid w:val="390714EE"/>
    <w:rsid w:val="39176530"/>
    <w:rsid w:val="3926383A"/>
    <w:rsid w:val="393442AE"/>
    <w:rsid w:val="39486CCB"/>
    <w:rsid w:val="395046E1"/>
    <w:rsid w:val="395D0583"/>
    <w:rsid w:val="39821638"/>
    <w:rsid w:val="39887A0A"/>
    <w:rsid w:val="399F79A8"/>
    <w:rsid w:val="39DF7048"/>
    <w:rsid w:val="39EC7C09"/>
    <w:rsid w:val="3A037ECD"/>
    <w:rsid w:val="3A10314B"/>
    <w:rsid w:val="3A230291"/>
    <w:rsid w:val="3A237D77"/>
    <w:rsid w:val="3A355EE9"/>
    <w:rsid w:val="3A3712BD"/>
    <w:rsid w:val="3A3C5C16"/>
    <w:rsid w:val="3A603274"/>
    <w:rsid w:val="3A665008"/>
    <w:rsid w:val="3A88538F"/>
    <w:rsid w:val="3A8C07F6"/>
    <w:rsid w:val="3A962EBE"/>
    <w:rsid w:val="3A9F4FAC"/>
    <w:rsid w:val="3AA1084C"/>
    <w:rsid w:val="3AA765AB"/>
    <w:rsid w:val="3AA9344B"/>
    <w:rsid w:val="3AB47150"/>
    <w:rsid w:val="3ABD38B0"/>
    <w:rsid w:val="3AC36D0F"/>
    <w:rsid w:val="3ACD71E8"/>
    <w:rsid w:val="3AE11271"/>
    <w:rsid w:val="3AE8311F"/>
    <w:rsid w:val="3AE86085"/>
    <w:rsid w:val="3AFD665D"/>
    <w:rsid w:val="3AFE50F6"/>
    <w:rsid w:val="3B0934FB"/>
    <w:rsid w:val="3B117528"/>
    <w:rsid w:val="3B242A53"/>
    <w:rsid w:val="3B2B4316"/>
    <w:rsid w:val="3B30338C"/>
    <w:rsid w:val="3B3D028E"/>
    <w:rsid w:val="3B3E3808"/>
    <w:rsid w:val="3B4F06CB"/>
    <w:rsid w:val="3B5074FA"/>
    <w:rsid w:val="3B814A10"/>
    <w:rsid w:val="3B850EA5"/>
    <w:rsid w:val="3BB75117"/>
    <w:rsid w:val="3BC357E3"/>
    <w:rsid w:val="3BCE7DE4"/>
    <w:rsid w:val="3BDF1B55"/>
    <w:rsid w:val="3BED55E8"/>
    <w:rsid w:val="3BEF0431"/>
    <w:rsid w:val="3C0A428C"/>
    <w:rsid w:val="3C0F430C"/>
    <w:rsid w:val="3C2040E4"/>
    <w:rsid w:val="3C205BA7"/>
    <w:rsid w:val="3C205FE0"/>
    <w:rsid w:val="3C214BC2"/>
    <w:rsid w:val="3C586FEA"/>
    <w:rsid w:val="3C8D540F"/>
    <w:rsid w:val="3CAC5E84"/>
    <w:rsid w:val="3CB52401"/>
    <w:rsid w:val="3CCB1846"/>
    <w:rsid w:val="3CCC0F0E"/>
    <w:rsid w:val="3CD5658F"/>
    <w:rsid w:val="3CEE6FF4"/>
    <w:rsid w:val="3CFB1482"/>
    <w:rsid w:val="3D3D5D5E"/>
    <w:rsid w:val="3D734A3E"/>
    <w:rsid w:val="3D896B91"/>
    <w:rsid w:val="3D8C3E6B"/>
    <w:rsid w:val="3D977E16"/>
    <w:rsid w:val="3DA129B8"/>
    <w:rsid w:val="3DA54336"/>
    <w:rsid w:val="3DD40DAC"/>
    <w:rsid w:val="3E1165D8"/>
    <w:rsid w:val="3E235B58"/>
    <w:rsid w:val="3E470DA3"/>
    <w:rsid w:val="3E5473C9"/>
    <w:rsid w:val="3E603237"/>
    <w:rsid w:val="3EB27B06"/>
    <w:rsid w:val="3EBE5CD6"/>
    <w:rsid w:val="3EDE11C1"/>
    <w:rsid w:val="3EF12174"/>
    <w:rsid w:val="3EF34433"/>
    <w:rsid w:val="3EFB2FE0"/>
    <w:rsid w:val="3F056172"/>
    <w:rsid w:val="3F156910"/>
    <w:rsid w:val="3F234B0B"/>
    <w:rsid w:val="3F266C61"/>
    <w:rsid w:val="3F441F6F"/>
    <w:rsid w:val="3F633BE6"/>
    <w:rsid w:val="3F6B24EB"/>
    <w:rsid w:val="3F8C05AA"/>
    <w:rsid w:val="3F8C2AAB"/>
    <w:rsid w:val="3FA94AC3"/>
    <w:rsid w:val="3FB93A98"/>
    <w:rsid w:val="3FDC06C3"/>
    <w:rsid w:val="3FE15C68"/>
    <w:rsid w:val="4033138C"/>
    <w:rsid w:val="403768E5"/>
    <w:rsid w:val="40461FBE"/>
    <w:rsid w:val="404739CC"/>
    <w:rsid w:val="40483881"/>
    <w:rsid w:val="404B0485"/>
    <w:rsid w:val="40500CF8"/>
    <w:rsid w:val="405C3C21"/>
    <w:rsid w:val="40782BB5"/>
    <w:rsid w:val="407857B3"/>
    <w:rsid w:val="408B20AE"/>
    <w:rsid w:val="408C7D98"/>
    <w:rsid w:val="409E5930"/>
    <w:rsid w:val="40A81785"/>
    <w:rsid w:val="40B0599B"/>
    <w:rsid w:val="40B21D27"/>
    <w:rsid w:val="40B51B66"/>
    <w:rsid w:val="40B529C4"/>
    <w:rsid w:val="40C17293"/>
    <w:rsid w:val="411A18EE"/>
    <w:rsid w:val="412322B1"/>
    <w:rsid w:val="4126283D"/>
    <w:rsid w:val="414659A0"/>
    <w:rsid w:val="415E7B70"/>
    <w:rsid w:val="416A1545"/>
    <w:rsid w:val="41724641"/>
    <w:rsid w:val="4184133E"/>
    <w:rsid w:val="419E6434"/>
    <w:rsid w:val="41BA7003"/>
    <w:rsid w:val="41C16448"/>
    <w:rsid w:val="41C17385"/>
    <w:rsid w:val="41E67235"/>
    <w:rsid w:val="41F2300D"/>
    <w:rsid w:val="41F6451D"/>
    <w:rsid w:val="41FB31E8"/>
    <w:rsid w:val="41FD302B"/>
    <w:rsid w:val="420F22BA"/>
    <w:rsid w:val="42274094"/>
    <w:rsid w:val="42356687"/>
    <w:rsid w:val="4239039E"/>
    <w:rsid w:val="423E7A2F"/>
    <w:rsid w:val="42415FFB"/>
    <w:rsid w:val="42440164"/>
    <w:rsid w:val="424E5712"/>
    <w:rsid w:val="42531A9C"/>
    <w:rsid w:val="4265332B"/>
    <w:rsid w:val="426C15B3"/>
    <w:rsid w:val="42A96AF7"/>
    <w:rsid w:val="42AF1215"/>
    <w:rsid w:val="42B04BD5"/>
    <w:rsid w:val="42CA5A09"/>
    <w:rsid w:val="42E34D3D"/>
    <w:rsid w:val="42E46D31"/>
    <w:rsid w:val="42E655A1"/>
    <w:rsid w:val="43091255"/>
    <w:rsid w:val="431151E1"/>
    <w:rsid w:val="431F1557"/>
    <w:rsid w:val="43251BF8"/>
    <w:rsid w:val="4332057D"/>
    <w:rsid w:val="433576F6"/>
    <w:rsid w:val="434A7115"/>
    <w:rsid w:val="43643BA2"/>
    <w:rsid w:val="436F33BC"/>
    <w:rsid w:val="437111D1"/>
    <w:rsid w:val="437F1461"/>
    <w:rsid w:val="438A082C"/>
    <w:rsid w:val="438B356E"/>
    <w:rsid w:val="4399457B"/>
    <w:rsid w:val="43A01960"/>
    <w:rsid w:val="43B82A97"/>
    <w:rsid w:val="43D922DF"/>
    <w:rsid w:val="43F839F3"/>
    <w:rsid w:val="4438075A"/>
    <w:rsid w:val="445C6D4D"/>
    <w:rsid w:val="44912ABF"/>
    <w:rsid w:val="449959C0"/>
    <w:rsid w:val="44A85EAC"/>
    <w:rsid w:val="44B36382"/>
    <w:rsid w:val="44BA32AA"/>
    <w:rsid w:val="44C140C9"/>
    <w:rsid w:val="44D74ACD"/>
    <w:rsid w:val="45092F06"/>
    <w:rsid w:val="455036AE"/>
    <w:rsid w:val="455F63BD"/>
    <w:rsid w:val="4568367B"/>
    <w:rsid w:val="456C3E85"/>
    <w:rsid w:val="45745903"/>
    <w:rsid w:val="457606BB"/>
    <w:rsid w:val="45952D26"/>
    <w:rsid w:val="45965B23"/>
    <w:rsid w:val="45A1630C"/>
    <w:rsid w:val="45A7579D"/>
    <w:rsid w:val="45D4017C"/>
    <w:rsid w:val="45F71C9C"/>
    <w:rsid w:val="45FA344F"/>
    <w:rsid w:val="46024DCB"/>
    <w:rsid w:val="460729F7"/>
    <w:rsid w:val="462D4F7D"/>
    <w:rsid w:val="46390EBD"/>
    <w:rsid w:val="464B5127"/>
    <w:rsid w:val="466C3EAD"/>
    <w:rsid w:val="467265D5"/>
    <w:rsid w:val="467E2A23"/>
    <w:rsid w:val="46884279"/>
    <w:rsid w:val="469C3A8A"/>
    <w:rsid w:val="469D2565"/>
    <w:rsid w:val="46C345E4"/>
    <w:rsid w:val="46D779A0"/>
    <w:rsid w:val="46DB12B0"/>
    <w:rsid w:val="47044878"/>
    <w:rsid w:val="471B10FD"/>
    <w:rsid w:val="472B2928"/>
    <w:rsid w:val="4737035C"/>
    <w:rsid w:val="47375F44"/>
    <w:rsid w:val="473B679F"/>
    <w:rsid w:val="475841D7"/>
    <w:rsid w:val="475B3171"/>
    <w:rsid w:val="476A5FF9"/>
    <w:rsid w:val="477762FC"/>
    <w:rsid w:val="4778737B"/>
    <w:rsid w:val="477A242A"/>
    <w:rsid w:val="477B7CD7"/>
    <w:rsid w:val="47830CEF"/>
    <w:rsid w:val="47853BFD"/>
    <w:rsid w:val="47937636"/>
    <w:rsid w:val="479C6BBB"/>
    <w:rsid w:val="47A062D3"/>
    <w:rsid w:val="47BF70E3"/>
    <w:rsid w:val="47C4323D"/>
    <w:rsid w:val="47F05A5E"/>
    <w:rsid w:val="47F719D6"/>
    <w:rsid w:val="47FD0FA1"/>
    <w:rsid w:val="48014E84"/>
    <w:rsid w:val="480F2F75"/>
    <w:rsid w:val="48483CDB"/>
    <w:rsid w:val="48614533"/>
    <w:rsid w:val="48762088"/>
    <w:rsid w:val="487F0203"/>
    <w:rsid w:val="488C7859"/>
    <w:rsid w:val="488F771B"/>
    <w:rsid w:val="48940E44"/>
    <w:rsid w:val="48963BE0"/>
    <w:rsid w:val="489A1F3D"/>
    <w:rsid w:val="48A4516E"/>
    <w:rsid w:val="48D17E13"/>
    <w:rsid w:val="48D64A00"/>
    <w:rsid w:val="48EB6C43"/>
    <w:rsid w:val="48ED47FD"/>
    <w:rsid w:val="48F65F9E"/>
    <w:rsid w:val="49025BF0"/>
    <w:rsid w:val="491751F1"/>
    <w:rsid w:val="491E2C8A"/>
    <w:rsid w:val="493C1BB5"/>
    <w:rsid w:val="49482323"/>
    <w:rsid w:val="494C1E2C"/>
    <w:rsid w:val="495A0C33"/>
    <w:rsid w:val="496B59D4"/>
    <w:rsid w:val="496E38F6"/>
    <w:rsid w:val="49786D75"/>
    <w:rsid w:val="498B72CE"/>
    <w:rsid w:val="49910239"/>
    <w:rsid w:val="499314E1"/>
    <w:rsid w:val="49976CFB"/>
    <w:rsid w:val="499D54DA"/>
    <w:rsid w:val="49B36A41"/>
    <w:rsid w:val="49DA72FC"/>
    <w:rsid w:val="49E6273B"/>
    <w:rsid w:val="4A0E393F"/>
    <w:rsid w:val="4A583B0F"/>
    <w:rsid w:val="4A884A46"/>
    <w:rsid w:val="4A984ACE"/>
    <w:rsid w:val="4AB03F0B"/>
    <w:rsid w:val="4AC22283"/>
    <w:rsid w:val="4ACC5753"/>
    <w:rsid w:val="4AD865D3"/>
    <w:rsid w:val="4AF67AC2"/>
    <w:rsid w:val="4B001300"/>
    <w:rsid w:val="4B1A2E44"/>
    <w:rsid w:val="4B1D6D08"/>
    <w:rsid w:val="4B474378"/>
    <w:rsid w:val="4B4E30BB"/>
    <w:rsid w:val="4B567091"/>
    <w:rsid w:val="4B6D54F7"/>
    <w:rsid w:val="4B721942"/>
    <w:rsid w:val="4B7A4FB7"/>
    <w:rsid w:val="4B926D12"/>
    <w:rsid w:val="4BA45824"/>
    <w:rsid w:val="4BA6733E"/>
    <w:rsid w:val="4BC968E3"/>
    <w:rsid w:val="4BCA783F"/>
    <w:rsid w:val="4C060B12"/>
    <w:rsid w:val="4C0A79F1"/>
    <w:rsid w:val="4C2F1A54"/>
    <w:rsid w:val="4C621FCE"/>
    <w:rsid w:val="4C710DFB"/>
    <w:rsid w:val="4C7B365F"/>
    <w:rsid w:val="4C8719E9"/>
    <w:rsid w:val="4C8910B9"/>
    <w:rsid w:val="4C8A7044"/>
    <w:rsid w:val="4CA17888"/>
    <w:rsid w:val="4CBF51E2"/>
    <w:rsid w:val="4CCB2AA6"/>
    <w:rsid w:val="4CCB65A8"/>
    <w:rsid w:val="4CCC16CB"/>
    <w:rsid w:val="4CDA2A9A"/>
    <w:rsid w:val="4CE85177"/>
    <w:rsid w:val="4CF31F52"/>
    <w:rsid w:val="4D1E7B70"/>
    <w:rsid w:val="4D264342"/>
    <w:rsid w:val="4D452B50"/>
    <w:rsid w:val="4D461137"/>
    <w:rsid w:val="4D642EF1"/>
    <w:rsid w:val="4D9E65BB"/>
    <w:rsid w:val="4DA40520"/>
    <w:rsid w:val="4DBC47F8"/>
    <w:rsid w:val="4DD3513F"/>
    <w:rsid w:val="4DDA5A38"/>
    <w:rsid w:val="4DE8743B"/>
    <w:rsid w:val="4E1029DE"/>
    <w:rsid w:val="4E1430E9"/>
    <w:rsid w:val="4E1F24C4"/>
    <w:rsid w:val="4E204B5B"/>
    <w:rsid w:val="4E270FF4"/>
    <w:rsid w:val="4E3278DE"/>
    <w:rsid w:val="4E477496"/>
    <w:rsid w:val="4E4B5095"/>
    <w:rsid w:val="4E4B519B"/>
    <w:rsid w:val="4E537679"/>
    <w:rsid w:val="4E6C1FC7"/>
    <w:rsid w:val="4E826D23"/>
    <w:rsid w:val="4E996A1C"/>
    <w:rsid w:val="4EA109A7"/>
    <w:rsid w:val="4EBF03E4"/>
    <w:rsid w:val="4EC51DD7"/>
    <w:rsid w:val="4EE12E05"/>
    <w:rsid w:val="4EEA6300"/>
    <w:rsid w:val="4EF27AB1"/>
    <w:rsid w:val="4F14479E"/>
    <w:rsid w:val="4F3051C1"/>
    <w:rsid w:val="4F337CC4"/>
    <w:rsid w:val="4F481CE6"/>
    <w:rsid w:val="4F780575"/>
    <w:rsid w:val="4F7F0BE6"/>
    <w:rsid w:val="4F905699"/>
    <w:rsid w:val="4F9E7A72"/>
    <w:rsid w:val="4FAF5F27"/>
    <w:rsid w:val="4FB512B7"/>
    <w:rsid w:val="4FB9767B"/>
    <w:rsid w:val="4FC13ED3"/>
    <w:rsid w:val="4FE01501"/>
    <w:rsid w:val="4FF47AC8"/>
    <w:rsid w:val="5009567D"/>
    <w:rsid w:val="50104D33"/>
    <w:rsid w:val="50121A30"/>
    <w:rsid w:val="50162328"/>
    <w:rsid w:val="504E63CF"/>
    <w:rsid w:val="50537B25"/>
    <w:rsid w:val="506848C8"/>
    <w:rsid w:val="50806906"/>
    <w:rsid w:val="50C474AA"/>
    <w:rsid w:val="50F81A1D"/>
    <w:rsid w:val="510F0B37"/>
    <w:rsid w:val="511A58A0"/>
    <w:rsid w:val="513156F7"/>
    <w:rsid w:val="513312B9"/>
    <w:rsid w:val="513C5A86"/>
    <w:rsid w:val="51403042"/>
    <w:rsid w:val="51504D15"/>
    <w:rsid w:val="51633619"/>
    <w:rsid w:val="5171758F"/>
    <w:rsid w:val="5186107D"/>
    <w:rsid w:val="51871D31"/>
    <w:rsid w:val="51886F46"/>
    <w:rsid w:val="518A32E1"/>
    <w:rsid w:val="518B126E"/>
    <w:rsid w:val="51AC651C"/>
    <w:rsid w:val="51C228E1"/>
    <w:rsid w:val="51CE3C82"/>
    <w:rsid w:val="51E10A98"/>
    <w:rsid w:val="51E55D03"/>
    <w:rsid w:val="51FA1E79"/>
    <w:rsid w:val="51FC1A1B"/>
    <w:rsid w:val="520C743D"/>
    <w:rsid w:val="520E5610"/>
    <w:rsid w:val="521E2A10"/>
    <w:rsid w:val="522C0D27"/>
    <w:rsid w:val="52385B33"/>
    <w:rsid w:val="52473A82"/>
    <w:rsid w:val="525F3DDE"/>
    <w:rsid w:val="526D5D7C"/>
    <w:rsid w:val="529A1729"/>
    <w:rsid w:val="52A81F56"/>
    <w:rsid w:val="52AE2592"/>
    <w:rsid w:val="52AF68AA"/>
    <w:rsid w:val="52B0548A"/>
    <w:rsid w:val="52E27853"/>
    <w:rsid w:val="52EC469B"/>
    <w:rsid w:val="52EF2825"/>
    <w:rsid w:val="52F772CE"/>
    <w:rsid w:val="53096EAF"/>
    <w:rsid w:val="531122B8"/>
    <w:rsid w:val="531E1DA9"/>
    <w:rsid w:val="53244FED"/>
    <w:rsid w:val="53276E67"/>
    <w:rsid w:val="533B72F9"/>
    <w:rsid w:val="533D134C"/>
    <w:rsid w:val="53911C00"/>
    <w:rsid w:val="53B819C0"/>
    <w:rsid w:val="53CB5B55"/>
    <w:rsid w:val="53F6728C"/>
    <w:rsid w:val="53F868C6"/>
    <w:rsid w:val="54003FFC"/>
    <w:rsid w:val="540A5F0C"/>
    <w:rsid w:val="540F387D"/>
    <w:rsid w:val="540F389C"/>
    <w:rsid w:val="54245C27"/>
    <w:rsid w:val="543471B2"/>
    <w:rsid w:val="54417BDC"/>
    <w:rsid w:val="544D0CD1"/>
    <w:rsid w:val="545175B2"/>
    <w:rsid w:val="54C7252E"/>
    <w:rsid w:val="54DA4B1E"/>
    <w:rsid w:val="54EF6ED6"/>
    <w:rsid w:val="5519722A"/>
    <w:rsid w:val="554552AE"/>
    <w:rsid w:val="554A37AC"/>
    <w:rsid w:val="55563E2F"/>
    <w:rsid w:val="559271A6"/>
    <w:rsid w:val="55AB2310"/>
    <w:rsid w:val="55AD4B07"/>
    <w:rsid w:val="55E0270A"/>
    <w:rsid w:val="55E72C76"/>
    <w:rsid w:val="55E73782"/>
    <w:rsid w:val="55F00505"/>
    <w:rsid w:val="55FA451E"/>
    <w:rsid w:val="55FF1C01"/>
    <w:rsid w:val="562527A1"/>
    <w:rsid w:val="562B1BEB"/>
    <w:rsid w:val="565A325F"/>
    <w:rsid w:val="567A755A"/>
    <w:rsid w:val="569420CE"/>
    <w:rsid w:val="569C487D"/>
    <w:rsid w:val="569E4326"/>
    <w:rsid w:val="56A24563"/>
    <w:rsid w:val="56A7584F"/>
    <w:rsid w:val="56D70E15"/>
    <w:rsid w:val="56D870B9"/>
    <w:rsid w:val="56DA649C"/>
    <w:rsid w:val="56E37775"/>
    <w:rsid w:val="56F023CB"/>
    <w:rsid w:val="56F47FD3"/>
    <w:rsid w:val="57020423"/>
    <w:rsid w:val="571E213D"/>
    <w:rsid w:val="57215087"/>
    <w:rsid w:val="573050D7"/>
    <w:rsid w:val="57330307"/>
    <w:rsid w:val="5737376C"/>
    <w:rsid w:val="57607D57"/>
    <w:rsid w:val="576112B0"/>
    <w:rsid w:val="57AA11B5"/>
    <w:rsid w:val="57B35354"/>
    <w:rsid w:val="57C1470B"/>
    <w:rsid w:val="57F304C4"/>
    <w:rsid w:val="580079F0"/>
    <w:rsid w:val="58066157"/>
    <w:rsid w:val="581666E6"/>
    <w:rsid w:val="581F28E0"/>
    <w:rsid w:val="582E1AC5"/>
    <w:rsid w:val="58322E8A"/>
    <w:rsid w:val="584C68E0"/>
    <w:rsid w:val="584E0929"/>
    <w:rsid w:val="58617736"/>
    <w:rsid w:val="58635651"/>
    <w:rsid w:val="58667C6F"/>
    <w:rsid w:val="587256F3"/>
    <w:rsid w:val="587D2AB9"/>
    <w:rsid w:val="588551AD"/>
    <w:rsid w:val="58857B2D"/>
    <w:rsid w:val="58B92168"/>
    <w:rsid w:val="58DD37E9"/>
    <w:rsid w:val="58E61EB4"/>
    <w:rsid w:val="58ED73B9"/>
    <w:rsid w:val="58FE2DE8"/>
    <w:rsid w:val="58FE5677"/>
    <w:rsid w:val="590B2D2B"/>
    <w:rsid w:val="59314678"/>
    <w:rsid w:val="593C1E62"/>
    <w:rsid w:val="59491281"/>
    <w:rsid w:val="59760D4E"/>
    <w:rsid w:val="597D43AB"/>
    <w:rsid w:val="5993311C"/>
    <w:rsid w:val="59B11730"/>
    <w:rsid w:val="59B64D89"/>
    <w:rsid w:val="59B6588A"/>
    <w:rsid w:val="59C70F8F"/>
    <w:rsid w:val="59C96922"/>
    <w:rsid w:val="59D0632B"/>
    <w:rsid w:val="59D25B78"/>
    <w:rsid w:val="59E20866"/>
    <w:rsid w:val="59F2765B"/>
    <w:rsid w:val="5A3C20A4"/>
    <w:rsid w:val="5A420000"/>
    <w:rsid w:val="5A5A5E86"/>
    <w:rsid w:val="5A5F5654"/>
    <w:rsid w:val="5A634474"/>
    <w:rsid w:val="5A667122"/>
    <w:rsid w:val="5A6E604C"/>
    <w:rsid w:val="5A6F4637"/>
    <w:rsid w:val="5A7A59FF"/>
    <w:rsid w:val="5A920C04"/>
    <w:rsid w:val="5A994A90"/>
    <w:rsid w:val="5A9F1D3C"/>
    <w:rsid w:val="5ADD2E99"/>
    <w:rsid w:val="5B336FFD"/>
    <w:rsid w:val="5B5A550B"/>
    <w:rsid w:val="5B66720E"/>
    <w:rsid w:val="5B6C0E0A"/>
    <w:rsid w:val="5BC167E9"/>
    <w:rsid w:val="5BC31389"/>
    <w:rsid w:val="5BD22096"/>
    <w:rsid w:val="5BE058A6"/>
    <w:rsid w:val="5BF501EB"/>
    <w:rsid w:val="5BF5539C"/>
    <w:rsid w:val="5BF917A6"/>
    <w:rsid w:val="5C0750F4"/>
    <w:rsid w:val="5C0E28F3"/>
    <w:rsid w:val="5C3413FF"/>
    <w:rsid w:val="5C466CF8"/>
    <w:rsid w:val="5C467EF4"/>
    <w:rsid w:val="5C5C1EB1"/>
    <w:rsid w:val="5C791AAD"/>
    <w:rsid w:val="5C7D642D"/>
    <w:rsid w:val="5C7D667A"/>
    <w:rsid w:val="5C7F0C3E"/>
    <w:rsid w:val="5C83422F"/>
    <w:rsid w:val="5C8F4461"/>
    <w:rsid w:val="5C952C72"/>
    <w:rsid w:val="5C9E16E3"/>
    <w:rsid w:val="5CA34550"/>
    <w:rsid w:val="5CE6086F"/>
    <w:rsid w:val="5CE97D3C"/>
    <w:rsid w:val="5D016BFB"/>
    <w:rsid w:val="5D531B9B"/>
    <w:rsid w:val="5D57046E"/>
    <w:rsid w:val="5D5D2C6C"/>
    <w:rsid w:val="5D782D9C"/>
    <w:rsid w:val="5DA41E89"/>
    <w:rsid w:val="5DAA1858"/>
    <w:rsid w:val="5DC47C43"/>
    <w:rsid w:val="5DD8433F"/>
    <w:rsid w:val="5DF06860"/>
    <w:rsid w:val="5E0D2A97"/>
    <w:rsid w:val="5E33501E"/>
    <w:rsid w:val="5E3A3E4A"/>
    <w:rsid w:val="5E4A226F"/>
    <w:rsid w:val="5E527470"/>
    <w:rsid w:val="5E730F0E"/>
    <w:rsid w:val="5E73336B"/>
    <w:rsid w:val="5E737F45"/>
    <w:rsid w:val="5E877622"/>
    <w:rsid w:val="5EC21A13"/>
    <w:rsid w:val="5ECD5C06"/>
    <w:rsid w:val="5ED36820"/>
    <w:rsid w:val="5ED40C3C"/>
    <w:rsid w:val="5ED61AF7"/>
    <w:rsid w:val="5ED85283"/>
    <w:rsid w:val="5EDC3197"/>
    <w:rsid w:val="5EF80B71"/>
    <w:rsid w:val="5F38477B"/>
    <w:rsid w:val="5F40369F"/>
    <w:rsid w:val="5F71451F"/>
    <w:rsid w:val="5F8A57E1"/>
    <w:rsid w:val="5F8C601C"/>
    <w:rsid w:val="5F8D7E6C"/>
    <w:rsid w:val="5F91282B"/>
    <w:rsid w:val="5F9F275C"/>
    <w:rsid w:val="5FA54BFD"/>
    <w:rsid w:val="5FC650ED"/>
    <w:rsid w:val="5FD542A5"/>
    <w:rsid w:val="5FDA262F"/>
    <w:rsid w:val="5FDA3B58"/>
    <w:rsid w:val="5FF24379"/>
    <w:rsid w:val="5FFE20DB"/>
    <w:rsid w:val="600049F3"/>
    <w:rsid w:val="60066BD4"/>
    <w:rsid w:val="601E002F"/>
    <w:rsid w:val="60274FCB"/>
    <w:rsid w:val="60386AB1"/>
    <w:rsid w:val="603D0BFF"/>
    <w:rsid w:val="606E61B2"/>
    <w:rsid w:val="608B1D3D"/>
    <w:rsid w:val="60924541"/>
    <w:rsid w:val="60A512D1"/>
    <w:rsid w:val="60BF20CB"/>
    <w:rsid w:val="60C80079"/>
    <w:rsid w:val="60CA159C"/>
    <w:rsid w:val="60D51903"/>
    <w:rsid w:val="60F210E4"/>
    <w:rsid w:val="60FC504E"/>
    <w:rsid w:val="60FE418E"/>
    <w:rsid w:val="61174BEA"/>
    <w:rsid w:val="611C15E7"/>
    <w:rsid w:val="614D29D0"/>
    <w:rsid w:val="615146C5"/>
    <w:rsid w:val="61740422"/>
    <w:rsid w:val="619251EA"/>
    <w:rsid w:val="61A63381"/>
    <w:rsid w:val="61CA6A86"/>
    <w:rsid w:val="61D665B3"/>
    <w:rsid w:val="61DB6E0D"/>
    <w:rsid w:val="61DE4930"/>
    <w:rsid w:val="61E46599"/>
    <w:rsid w:val="61FF3EEE"/>
    <w:rsid w:val="621F6C02"/>
    <w:rsid w:val="622A5FD7"/>
    <w:rsid w:val="623D042F"/>
    <w:rsid w:val="62402331"/>
    <w:rsid w:val="624B1293"/>
    <w:rsid w:val="626260AC"/>
    <w:rsid w:val="626B2C0A"/>
    <w:rsid w:val="628745B7"/>
    <w:rsid w:val="62982D88"/>
    <w:rsid w:val="62AB694C"/>
    <w:rsid w:val="62D16E35"/>
    <w:rsid w:val="62F27579"/>
    <w:rsid w:val="631004BA"/>
    <w:rsid w:val="634007AE"/>
    <w:rsid w:val="634F3402"/>
    <w:rsid w:val="63635648"/>
    <w:rsid w:val="63672CB7"/>
    <w:rsid w:val="63677CEC"/>
    <w:rsid w:val="63690525"/>
    <w:rsid w:val="637A5865"/>
    <w:rsid w:val="63877D40"/>
    <w:rsid w:val="63A8609A"/>
    <w:rsid w:val="63AB38A5"/>
    <w:rsid w:val="63AE1C21"/>
    <w:rsid w:val="63B46821"/>
    <w:rsid w:val="63C806AE"/>
    <w:rsid w:val="64032018"/>
    <w:rsid w:val="640F4129"/>
    <w:rsid w:val="64215F26"/>
    <w:rsid w:val="64242157"/>
    <w:rsid w:val="644954DA"/>
    <w:rsid w:val="6454317F"/>
    <w:rsid w:val="64912357"/>
    <w:rsid w:val="64C86973"/>
    <w:rsid w:val="64CF4346"/>
    <w:rsid w:val="64D14F3B"/>
    <w:rsid w:val="64FA5E06"/>
    <w:rsid w:val="650C276B"/>
    <w:rsid w:val="651A1616"/>
    <w:rsid w:val="65235FA2"/>
    <w:rsid w:val="65282DFF"/>
    <w:rsid w:val="652E7D97"/>
    <w:rsid w:val="653208E0"/>
    <w:rsid w:val="653924DD"/>
    <w:rsid w:val="654312E6"/>
    <w:rsid w:val="656802F9"/>
    <w:rsid w:val="65722B27"/>
    <w:rsid w:val="659539F8"/>
    <w:rsid w:val="65A14CFD"/>
    <w:rsid w:val="65D16E66"/>
    <w:rsid w:val="65D63715"/>
    <w:rsid w:val="65F372A4"/>
    <w:rsid w:val="660024E2"/>
    <w:rsid w:val="66031C65"/>
    <w:rsid w:val="661B4EBD"/>
    <w:rsid w:val="662F60D7"/>
    <w:rsid w:val="663C6615"/>
    <w:rsid w:val="663F5937"/>
    <w:rsid w:val="66477B5F"/>
    <w:rsid w:val="664C2A34"/>
    <w:rsid w:val="664C490F"/>
    <w:rsid w:val="66521909"/>
    <w:rsid w:val="6669617E"/>
    <w:rsid w:val="667F04E3"/>
    <w:rsid w:val="6683697F"/>
    <w:rsid w:val="669309F1"/>
    <w:rsid w:val="66BB054B"/>
    <w:rsid w:val="66F12071"/>
    <w:rsid w:val="67120CD8"/>
    <w:rsid w:val="67255DD3"/>
    <w:rsid w:val="672C5F97"/>
    <w:rsid w:val="67520A42"/>
    <w:rsid w:val="678B7B52"/>
    <w:rsid w:val="679E6CA1"/>
    <w:rsid w:val="67AC236D"/>
    <w:rsid w:val="67B35944"/>
    <w:rsid w:val="67DA2BA5"/>
    <w:rsid w:val="67E424DE"/>
    <w:rsid w:val="67E85BE3"/>
    <w:rsid w:val="67EF38EB"/>
    <w:rsid w:val="68210AC8"/>
    <w:rsid w:val="684E44D9"/>
    <w:rsid w:val="68544916"/>
    <w:rsid w:val="687850D4"/>
    <w:rsid w:val="68950838"/>
    <w:rsid w:val="68A45D79"/>
    <w:rsid w:val="68A82957"/>
    <w:rsid w:val="68D92C63"/>
    <w:rsid w:val="68DA7C43"/>
    <w:rsid w:val="68E4136F"/>
    <w:rsid w:val="68F53220"/>
    <w:rsid w:val="69112CD2"/>
    <w:rsid w:val="692D559D"/>
    <w:rsid w:val="693F3D75"/>
    <w:rsid w:val="695D3921"/>
    <w:rsid w:val="69600516"/>
    <w:rsid w:val="696D0443"/>
    <w:rsid w:val="69702C21"/>
    <w:rsid w:val="697D1884"/>
    <w:rsid w:val="699045FB"/>
    <w:rsid w:val="69A6019F"/>
    <w:rsid w:val="69AC5687"/>
    <w:rsid w:val="69B97C42"/>
    <w:rsid w:val="69C015F5"/>
    <w:rsid w:val="69CF5402"/>
    <w:rsid w:val="69EE1405"/>
    <w:rsid w:val="69F236F9"/>
    <w:rsid w:val="6A0C5F05"/>
    <w:rsid w:val="6A1B63EE"/>
    <w:rsid w:val="6A20565F"/>
    <w:rsid w:val="6A225D00"/>
    <w:rsid w:val="6A2B2AE3"/>
    <w:rsid w:val="6A3062A8"/>
    <w:rsid w:val="6A3F1A5D"/>
    <w:rsid w:val="6A61788F"/>
    <w:rsid w:val="6A6430DF"/>
    <w:rsid w:val="6A6F1B7F"/>
    <w:rsid w:val="6A7C698F"/>
    <w:rsid w:val="6A985F20"/>
    <w:rsid w:val="6AA3224D"/>
    <w:rsid w:val="6ACA1B05"/>
    <w:rsid w:val="6ACD6665"/>
    <w:rsid w:val="6AD91146"/>
    <w:rsid w:val="6ADE12A1"/>
    <w:rsid w:val="6AE77A3A"/>
    <w:rsid w:val="6B264100"/>
    <w:rsid w:val="6B292102"/>
    <w:rsid w:val="6B3433DE"/>
    <w:rsid w:val="6B3B3092"/>
    <w:rsid w:val="6B476A52"/>
    <w:rsid w:val="6B51413C"/>
    <w:rsid w:val="6B5B0482"/>
    <w:rsid w:val="6B6A52CA"/>
    <w:rsid w:val="6B711049"/>
    <w:rsid w:val="6B7E2050"/>
    <w:rsid w:val="6B880F04"/>
    <w:rsid w:val="6B8A7302"/>
    <w:rsid w:val="6B8C3FDD"/>
    <w:rsid w:val="6B943C1D"/>
    <w:rsid w:val="6B9C398B"/>
    <w:rsid w:val="6BCF6F01"/>
    <w:rsid w:val="6BD64539"/>
    <w:rsid w:val="6BF9144F"/>
    <w:rsid w:val="6C533A78"/>
    <w:rsid w:val="6C892B74"/>
    <w:rsid w:val="6C9D03C4"/>
    <w:rsid w:val="6C9F2D73"/>
    <w:rsid w:val="6CAC1486"/>
    <w:rsid w:val="6CCB27D6"/>
    <w:rsid w:val="6CCF5538"/>
    <w:rsid w:val="6CD2041F"/>
    <w:rsid w:val="6D0E7AA0"/>
    <w:rsid w:val="6D1E5321"/>
    <w:rsid w:val="6D276AC1"/>
    <w:rsid w:val="6DA75FF3"/>
    <w:rsid w:val="6DA7636A"/>
    <w:rsid w:val="6DA8516A"/>
    <w:rsid w:val="6DB04DC7"/>
    <w:rsid w:val="6DBA0F86"/>
    <w:rsid w:val="6DBB4640"/>
    <w:rsid w:val="6DCF1CB4"/>
    <w:rsid w:val="6DE13B74"/>
    <w:rsid w:val="6DED41A0"/>
    <w:rsid w:val="6DFA772C"/>
    <w:rsid w:val="6E2D2BD0"/>
    <w:rsid w:val="6E4E1A5A"/>
    <w:rsid w:val="6E50687B"/>
    <w:rsid w:val="6E57464E"/>
    <w:rsid w:val="6E602FC8"/>
    <w:rsid w:val="6E6F1C64"/>
    <w:rsid w:val="6E76469F"/>
    <w:rsid w:val="6E805B8E"/>
    <w:rsid w:val="6E8239D3"/>
    <w:rsid w:val="6E8965C3"/>
    <w:rsid w:val="6E9E6390"/>
    <w:rsid w:val="6EB40190"/>
    <w:rsid w:val="6EC06BAC"/>
    <w:rsid w:val="6ECD19C7"/>
    <w:rsid w:val="6ECE32F4"/>
    <w:rsid w:val="6EFB6D18"/>
    <w:rsid w:val="6F000D01"/>
    <w:rsid w:val="6F1206FB"/>
    <w:rsid w:val="6F123CBA"/>
    <w:rsid w:val="6F1F741E"/>
    <w:rsid w:val="6F206F4A"/>
    <w:rsid w:val="6F252405"/>
    <w:rsid w:val="6F3167BB"/>
    <w:rsid w:val="6F380D25"/>
    <w:rsid w:val="6F4466C4"/>
    <w:rsid w:val="6F464790"/>
    <w:rsid w:val="6F5F7720"/>
    <w:rsid w:val="6F650218"/>
    <w:rsid w:val="6F7129C2"/>
    <w:rsid w:val="6F805E3E"/>
    <w:rsid w:val="6F8223AC"/>
    <w:rsid w:val="6F83595E"/>
    <w:rsid w:val="6F8508A3"/>
    <w:rsid w:val="6F8D72D9"/>
    <w:rsid w:val="6FC2228C"/>
    <w:rsid w:val="6FD20B07"/>
    <w:rsid w:val="6FF44512"/>
    <w:rsid w:val="70071175"/>
    <w:rsid w:val="7030762F"/>
    <w:rsid w:val="703D1F9C"/>
    <w:rsid w:val="7084285E"/>
    <w:rsid w:val="708C7AC0"/>
    <w:rsid w:val="70C47259"/>
    <w:rsid w:val="70CD2017"/>
    <w:rsid w:val="70DE78AC"/>
    <w:rsid w:val="70E319C1"/>
    <w:rsid w:val="70FD5C2B"/>
    <w:rsid w:val="71090144"/>
    <w:rsid w:val="711D0446"/>
    <w:rsid w:val="711E68DF"/>
    <w:rsid w:val="714F7186"/>
    <w:rsid w:val="71743B1B"/>
    <w:rsid w:val="71882D04"/>
    <w:rsid w:val="71C100E7"/>
    <w:rsid w:val="71D30C2A"/>
    <w:rsid w:val="71E22906"/>
    <w:rsid w:val="71F91FD2"/>
    <w:rsid w:val="71FA1542"/>
    <w:rsid w:val="720A578F"/>
    <w:rsid w:val="721F470F"/>
    <w:rsid w:val="723A54F7"/>
    <w:rsid w:val="72501D1B"/>
    <w:rsid w:val="72592A57"/>
    <w:rsid w:val="726B5F60"/>
    <w:rsid w:val="727642E3"/>
    <w:rsid w:val="7286030D"/>
    <w:rsid w:val="728843AB"/>
    <w:rsid w:val="72A217C3"/>
    <w:rsid w:val="72A81562"/>
    <w:rsid w:val="72B86BD6"/>
    <w:rsid w:val="72BA7FA3"/>
    <w:rsid w:val="72C22507"/>
    <w:rsid w:val="72D9176C"/>
    <w:rsid w:val="72E0458B"/>
    <w:rsid w:val="72E251E8"/>
    <w:rsid w:val="72F976F7"/>
    <w:rsid w:val="72FA2A34"/>
    <w:rsid w:val="73126971"/>
    <w:rsid w:val="731D3850"/>
    <w:rsid w:val="731E5432"/>
    <w:rsid w:val="7323085C"/>
    <w:rsid w:val="733E50AC"/>
    <w:rsid w:val="735F7518"/>
    <w:rsid w:val="736161FC"/>
    <w:rsid w:val="73981F39"/>
    <w:rsid w:val="73A52BA4"/>
    <w:rsid w:val="73C53A9E"/>
    <w:rsid w:val="73CA2D87"/>
    <w:rsid w:val="73DA7CF8"/>
    <w:rsid w:val="740C0BDF"/>
    <w:rsid w:val="740D6DEE"/>
    <w:rsid w:val="74211F75"/>
    <w:rsid w:val="74483876"/>
    <w:rsid w:val="74525120"/>
    <w:rsid w:val="74526C1D"/>
    <w:rsid w:val="7456702D"/>
    <w:rsid w:val="745E5330"/>
    <w:rsid w:val="74737BC7"/>
    <w:rsid w:val="7477525A"/>
    <w:rsid w:val="747A26D7"/>
    <w:rsid w:val="74814989"/>
    <w:rsid w:val="74B224FF"/>
    <w:rsid w:val="74B35A76"/>
    <w:rsid w:val="74F16899"/>
    <w:rsid w:val="74F41C6A"/>
    <w:rsid w:val="74FA72EC"/>
    <w:rsid w:val="75004A45"/>
    <w:rsid w:val="75017985"/>
    <w:rsid w:val="75277C6F"/>
    <w:rsid w:val="75380252"/>
    <w:rsid w:val="753C6070"/>
    <w:rsid w:val="7551549B"/>
    <w:rsid w:val="7563465F"/>
    <w:rsid w:val="756F1779"/>
    <w:rsid w:val="7586156C"/>
    <w:rsid w:val="75C66BF9"/>
    <w:rsid w:val="75D74616"/>
    <w:rsid w:val="75D84B93"/>
    <w:rsid w:val="75DE3EDC"/>
    <w:rsid w:val="75F56AA6"/>
    <w:rsid w:val="76060C3D"/>
    <w:rsid w:val="76211E85"/>
    <w:rsid w:val="762E72F7"/>
    <w:rsid w:val="76342F95"/>
    <w:rsid w:val="76382129"/>
    <w:rsid w:val="763E0DCE"/>
    <w:rsid w:val="763E637E"/>
    <w:rsid w:val="764278AF"/>
    <w:rsid w:val="766E7930"/>
    <w:rsid w:val="76805F5B"/>
    <w:rsid w:val="76864E95"/>
    <w:rsid w:val="76A74FC5"/>
    <w:rsid w:val="76BE6588"/>
    <w:rsid w:val="76CE63B8"/>
    <w:rsid w:val="76EE3A92"/>
    <w:rsid w:val="76F13D74"/>
    <w:rsid w:val="77154056"/>
    <w:rsid w:val="77260E63"/>
    <w:rsid w:val="77267703"/>
    <w:rsid w:val="77277193"/>
    <w:rsid w:val="773E262E"/>
    <w:rsid w:val="775C180F"/>
    <w:rsid w:val="77601DD5"/>
    <w:rsid w:val="77714943"/>
    <w:rsid w:val="77762FAC"/>
    <w:rsid w:val="778211E1"/>
    <w:rsid w:val="7785638C"/>
    <w:rsid w:val="77887A84"/>
    <w:rsid w:val="77985A08"/>
    <w:rsid w:val="77A141E8"/>
    <w:rsid w:val="77AA6A40"/>
    <w:rsid w:val="77B84673"/>
    <w:rsid w:val="77BF793C"/>
    <w:rsid w:val="77C16217"/>
    <w:rsid w:val="77C77F28"/>
    <w:rsid w:val="77C96214"/>
    <w:rsid w:val="77E72EEF"/>
    <w:rsid w:val="77F3404E"/>
    <w:rsid w:val="7813715A"/>
    <w:rsid w:val="784213A0"/>
    <w:rsid w:val="78542299"/>
    <w:rsid w:val="7855501B"/>
    <w:rsid w:val="785E45CC"/>
    <w:rsid w:val="786445DA"/>
    <w:rsid w:val="78685FD6"/>
    <w:rsid w:val="787556A3"/>
    <w:rsid w:val="78755AE4"/>
    <w:rsid w:val="78810CB5"/>
    <w:rsid w:val="789130F8"/>
    <w:rsid w:val="789D752D"/>
    <w:rsid w:val="789E5FC1"/>
    <w:rsid w:val="78B475A1"/>
    <w:rsid w:val="78B6442E"/>
    <w:rsid w:val="78B66DBF"/>
    <w:rsid w:val="78C01A0F"/>
    <w:rsid w:val="78C23716"/>
    <w:rsid w:val="78DA7C21"/>
    <w:rsid w:val="78EE58C6"/>
    <w:rsid w:val="78F941AF"/>
    <w:rsid w:val="794E2B95"/>
    <w:rsid w:val="79505530"/>
    <w:rsid w:val="796B255E"/>
    <w:rsid w:val="79707449"/>
    <w:rsid w:val="79827D52"/>
    <w:rsid w:val="79836FF6"/>
    <w:rsid w:val="798A5B6E"/>
    <w:rsid w:val="79BA0014"/>
    <w:rsid w:val="79C177F9"/>
    <w:rsid w:val="79ED7C0D"/>
    <w:rsid w:val="79F35C77"/>
    <w:rsid w:val="7A113676"/>
    <w:rsid w:val="7A115778"/>
    <w:rsid w:val="7A130912"/>
    <w:rsid w:val="7A227C20"/>
    <w:rsid w:val="7A2D7476"/>
    <w:rsid w:val="7A2E6CB7"/>
    <w:rsid w:val="7A4C7FE2"/>
    <w:rsid w:val="7A6A2D1A"/>
    <w:rsid w:val="7A737233"/>
    <w:rsid w:val="7A902719"/>
    <w:rsid w:val="7AA12AD3"/>
    <w:rsid w:val="7AAB39CE"/>
    <w:rsid w:val="7AAC17CF"/>
    <w:rsid w:val="7ABA40D5"/>
    <w:rsid w:val="7AD83B27"/>
    <w:rsid w:val="7ADC3515"/>
    <w:rsid w:val="7AEF45B9"/>
    <w:rsid w:val="7AFE463E"/>
    <w:rsid w:val="7B121D89"/>
    <w:rsid w:val="7B383E5D"/>
    <w:rsid w:val="7B765B5F"/>
    <w:rsid w:val="7B9F4E8D"/>
    <w:rsid w:val="7BA44022"/>
    <w:rsid w:val="7BBB6C8D"/>
    <w:rsid w:val="7BBE22F0"/>
    <w:rsid w:val="7BC904DC"/>
    <w:rsid w:val="7BD44067"/>
    <w:rsid w:val="7BD70423"/>
    <w:rsid w:val="7BFF4E68"/>
    <w:rsid w:val="7C052DF5"/>
    <w:rsid w:val="7C104873"/>
    <w:rsid w:val="7C301E06"/>
    <w:rsid w:val="7C3C73A3"/>
    <w:rsid w:val="7C5B671C"/>
    <w:rsid w:val="7C686152"/>
    <w:rsid w:val="7C71269B"/>
    <w:rsid w:val="7C902E7F"/>
    <w:rsid w:val="7C937485"/>
    <w:rsid w:val="7C946750"/>
    <w:rsid w:val="7C980641"/>
    <w:rsid w:val="7CA4498C"/>
    <w:rsid w:val="7CAD097A"/>
    <w:rsid w:val="7CAD6C9C"/>
    <w:rsid w:val="7CAE7352"/>
    <w:rsid w:val="7CC837A7"/>
    <w:rsid w:val="7CC84E69"/>
    <w:rsid w:val="7CDA6180"/>
    <w:rsid w:val="7CDF0656"/>
    <w:rsid w:val="7D1763A5"/>
    <w:rsid w:val="7D3D7AFC"/>
    <w:rsid w:val="7D423B33"/>
    <w:rsid w:val="7D615219"/>
    <w:rsid w:val="7D684279"/>
    <w:rsid w:val="7DD0016D"/>
    <w:rsid w:val="7DE92AE0"/>
    <w:rsid w:val="7DF51CA9"/>
    <w:rsid w:val="7DF83CAE"/>
    <w:rsid w:val="7E0C5574"/>
    <w:rsid w:val="7E152945"/>
    <w:rsid w:val="7E152EDB"/>
    <w:rsid w:val="7E3E3108"/>
    <w:rsid w:val="7EBB423D"/>
    <w:rsid w:val="7EC47F82"/>
    <w:rsid w:val="7ECF6393"/>
    <w:rsid w:val="7ED608CB"/>
    <w:rsid w:val="7ED927AC"/>
    <w:rsid w:val="7EDB6456"/>
    <w:rsid w:val="7EEF7C8D"/>
    <w:rsid w:val="7F0F3CE6"/>
    <w:rsid w:val="7F494558"/>
    <w:rsid w:val="7F4E316F"/>
    <w:rsid w:val="7F7C051C"/>
    <w:rsid w:val="7F832B26"/>
    <w:rsid w:val="7F9467F1"/>
    <w:rsid w:val="7F9D0561"/>
    <w:rsid w:val="7FA60C47"/>
    <w:rsid w:val="7FCB56D6"/>
    <w:rsid w:val="7FD0344A"/>
    <w:rsid w:val="7FD7195D"/>
    <w:rsid w:val="7F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Cs w:val="28"/>
    </w:rPr>
  </w:style>
  <w:style w:type="paragraph" w:styleId="3">
    <w:name w:val="heading 2"/>
    <w:basedOn w:val="1"/>
    <w:next w:val="1"/>
    <w:link w:val="52"/>
    <w:autoRedefine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3"/>
    <w:autoRedefine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4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5"/>
    <w:autoRedefine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6"/>
    <w:autoRedefine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7"/>
    <w:autoRedefine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8"/>
    <w:autoRedefine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9"/>
    <w:autoRedefine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caption"/>
    <w:basedOn w:val="1"/>
    <w:next w:val="1"/>
    <w:autoRedefine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Document Map"/>
    <w:basedOn w:val="1"/>
    <w:link w:val="99"/>
    <w:autoRedefine/>
    <w:qFormat/>
    <w:uiPriority w:val="0"/>
    <w:rPr>
      <w:rFonts w:ascii="宋体" w:hAnsiTheme="minorHAnsi" w:eastAsiaTheme="minorEastAsia" w:cstheme="minorBidi"/>
      <w:sz w:val="18"/>
      <w:szCs w:val="18"/>
      <w:lang w:eastAsia="en-US" w:bidi="en-US"/>
    </w:rPr>
  </w:style>
  <w:style w:type="paragraph" w:styleId="14">
    <w:name w:val="annotation text"/>
    <w:basedOn w:val="1"/>
    <w:link w:val="94"/>
    <w:autoRedefine/>
    <w:qFormat/>
    <w:uiPriority w:val="0"/>
    <w:pPr>
      <w:jc w:val="left"/>
    </w:pPr>
    <w:rPr>
      <w:sz w:val="18"/>
      <w:szCs w:val="22"/>
      <w:lang w:eastAsia="en-US" w:bidi="en-US"/>
    </w:rPr>
  </w:style>
  <w:style w:type="paragraph" w:styleId="15">
    <w:name w:val="Body Text"/>
    <w:basedOn w:val="1"/>
    <w:next w:val="16"/>
    <w:link w:val="11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16">
    <w:name w:val="Subtitle"/>
    <w:basedOn w:val="1"/>
    <w:next w:val="1"/>
    <w:link w:val="61"/>
    <w:autoRedefine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17">
    <w:name w:val="Body Text Indent"/>
    <w:basedOn w:val="1"/>
    <w:link w:val="92"/>
    <w:autoRedefine/>
    <w:qFormat/>
    <w:uiPriority w:val="0"/>
    <w:pPr>
      <w:ind w:firstLine="630"/>
    </w:pPr>
    <w:rPr>
      <w:sz w:val="32"/>
      <w:szCs w:val="20"/>
    </w:rPr>
  </w:style>
  <w:style w:type="paragraph" w:styleId="18">
    <w:name w:val="toc 3"/>
    <w:basedOn w:val="1"/>
    <w:next w:val="1"/>
    <w:autoRedefine/>
    <w:qFormat/>
    <w:uiPriority w:val="39"/>
    <w:pPr>
      <w:ind w:left="840" w:leftChars="400"/>
    </w:pPr>
  </w:style>
  <w:style w:type="paragraph" w:styleId="19">
    <w:name w:val="Plain Text"/>
    <w:basedOn w:val="1"/>
    <w:link w:val="105"/>
    <w:autoRedefine/>
    <w:qFormat/>
    <w:uiPriority w:val="0"/>
    <w:pPr>
      <w:autoSpaceDE w:val="0"/>
      <w:autoSpaceDN w:val="0"/>
      <w:adjustRightInd w:val="0"/>
    </w:pPr>
    <w:rPr>
      <w:rFonts w:ascii="宋体" w:hAnsi="Tms Rmn" w:eastAsiaTheme="minorEastAsia"/>
      <w:szCs w:val="22"/>
      <w:lang w:eastAsia="en-US" w:bidi="en-US"/>
    </w:rPr>
  </w:style>
  <w:style w:type="paragraph" w:styleId="20">
    <w:name w:val="Body Text Indent 2"/>
    <w:basedOn w:val="1"/>
    <w:link w:val="104"/>
    <w:autoRedefine/>
    <w:qFormat/>
    <w:uiPriority w:val="0"/>
    <w:pPr>
      <w:spacing w:after="120" w:line="480" w:lineRule="auto"/>
      <w:ind w:left="420" w:leftChars="200"/>
    </w:pPr>
  </w:style>
  <w:style w:type="paragraph" w:styleId="21">
    <w:name w:val="Balloon Text"/>
    <w:basedOn w:val="1"/>
    <w:link w:val="107"/>
    <w:autoRedefine/>
    <w:qFormat/>
    <w:uiPriority w:val="0"/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22">
    <w:name w:val="footer"/>
    <w:basedOn w:val="1"/>
    <w:link w:val="7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7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qFormat/>
    <w:uiPriority w:val="39"/>
    <w:pPr>
      <w:tabs>
        <w:tab w:val="right" w:leader="dot" w:pos="11057"/>
      </w:tabs>
    </w:pPr>
  </w:style>
  <w:style w:type="paragraph" w:styleId="25">
    <w:name w:val="Body Text Indent 3"/>
    <w:basedOn w:val="1"/>
    <w:autoRedefine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26">
    <w:name w:val="toc 2"/>
    <w:basedOn w:val="1"/>
    <w:next w:val="1"/>
    <w:autoRedefine/>
    <w:qFormat/>
    <w:uiPriority w:val="39"/>
    <w:pPr>
      <w:tabs>
        <w:tab w:val="left" w:pos="0"/>
        <w:tab w:val="right" w:leader="dot" w:pos="8647"/>
      </w:tabs>
      <w:ind w:left="420" w:leftChars="200"/>
    </w:pPr>
  </w:style>
  <w:style w:type="paragraph" w:styleId="2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28">
    <w:name w:val="Title"/>
    <w:basedOn w:val="1"/>
    <w:next w:val="1"/>
    <w:link w:val="60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9">
    <w:name w:val="Body Text First Indent"/>
    <w:basedOn w:val="15"/>
    <w:autoRedefine/>
    <w:qFormat/>
    <w:uiPriority w:val="0"/>
    <w:pPr>
      <w:ind w:firstLine="420" w:firstLineChars="100"/>
    </w:pPr>
  </w:style>
  <w:style w:type="table" w:styleId="31">
    <w:name w:val="Table Grid"/>
    <w:basedOn w:val="3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basedOn w:val="32"/>
    <w:autoRedefine/>
    <w:qFormat/>
    <w:uiPriority w:val="0"/>
    <w:rPr>
      <w:b/>
      <w:bCs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333333"/>
      <w:u w:val="none"/>
    </w:rPr>
  </w:style>
  <w:style w:type="character" w:styleId="36">
    <w:name w:val="Emphasis"/>
    <w:basedOn w:val="32"/>
    <w:autoRedefine/>
    <w:qFormat/>
    <w:uiPriority w:val="20"/>
    <w:rPr>
      <w:i/>
      <w:iCs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Typewriter"/>
    <w:basedOn w:val="3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39">
    <w:name w:val="HTML Acronym"/>
    <w:basedOn w:val="32"/>
    <w:autoRedefine/>
    <w:qFormat/>
    <w:uiPriority w:val="0"/>
  </w:style>
  <w:style w:type="character" w:styleId="40">
    <w:name w:val="HTML Variable"/>
    <w:basedOn w:val="32"/>
    <w:autoRedefine/>
    <w:qFormat/>
    <w:uiPriority w:val="0"/>
  </w:style>
  <w:style w:type="character" w:styleId="41">
    <w:name w:val="Hyperlink"/>
    <w:basedOn w:val="32"/>
    <w:autoRedefine/>
    <w:unhideWhenUsed/>
    <w:qFormat/>
    <w:uiPriority w:val="99"/>
    <w:rPr>
      <w:color w:val="333333"/>
      <w:u w:val="none"/>
    </w:rPr>
  </w:style>
  <w:style w:type="character" w:styleId="42">
    <w:name w:val="HTML Code"/>
    <w:basedOn w:val="3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43">
    <w:name w:val="annotation reference"/>
    <w:basedOn w:val="32"/>
    <w:autoRedefine/>
    <w:qFormat/>
    <w:uiPriority w:val="0"/>
    <w:rPr>
      <w:sz w:val="21"/>
      <w:szCs w:val="21"/>
    </w:rPr>
  </w:style>
  <w:style w:type="character" w:styleId="44">
    <w:name w:val="HTML Cite"/>
    <w:basedOn w:val="32"/>
    <w:autoRedefine/>
    <w:qFormat/>
    <w:uiPriority w:val="0"/>
  </w:style>
  <w:style w:type="character" w:styleId="45">
    <w:name w:val="HTML Keyboard"/>
    <w:basedOn w:val="3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46">
    <w:name w:val="HTML Sample"/>
    <w:basedOn w:val="32"/>
    <w:autoRedefine/>
    <w:qFormat/>
    <w:uiPriority w:val="0"/>
    <w:rPr>
      <w:rFonts w:ascii="monospace" w:hAnsi="monospace" w:eastAsia="monospace" w:cs="monospace"/>
    </w:rPr>
  </w:style>
  <w:style w:type="paragraph" w:customStyle="1" w:styleId="47">
    <w:name w:val="Defaul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hint="eastAsia" w:ascii="宋体"/>
      <w:color w:val="000000"/>
      <w:kern w:val="0"/>
      <w:sz w:val="24"/>
    </w:rPr>
  </w:style>
  <w:style w:type="paragraph" w:customStyle="1" w:styleId="48">
    <w:name w:val="标题 5（有编号）（绿盟科技）"/>
    <w:basedOn w:val="1"/>
    <w:next w:val="49"/>
    <w:autoRedefine/>
    <w:qFormat/>
    <w:uiPriority w:val="99"/>
    <w:pPr>
      <w:keepNext/>
      <w:keepLines/>
      <w:numPr>
        <w:ilvl w:val="4"/>
        <w:numId w:val="1"/>
      </w:numPr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34"/>
      <w:szCs w:val="28"/>
    </w:rPr>
  </w:style>
  <w:style w:type="paragraph" w:customStyle="1" w:styleId="49">
    <w:name w:val="正文（绿盟科技）"/>
    <w:basedOn w:val="1"/>
    <w:autoRedefine/>
    <w:qFormat/>
    <w:uiPriority w:val="99"/>
    <w:pPr>
      <w:widowControl/>
      <w:spacing w:line="300" w:lineRule="auto"/>
      <w:jc w:val="left"/>
    </w:pPr>
    <w:rPr>
      <w:rFonts w:ascii="Arial" w:hAnsi="Arial"/>
      <w:kern w:val="0"/>
      <w:szCs w:val="21"/>
    </w:rPr>
  </w:style>
  <w:style w:type="paragraph" w:customStyle="1" w:styleId="50">
    <w:name w:val="无间隔1"/>
    <w:link w:val="62"/>
    <w:autoRedefine/>
    <w:qFormat/>
    <w:uiPriority w:val="1"/>
    <w:pPr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customStyle="1" w:styleId="51">
    <w:name w:val="标题 1 Char"/>
    <w:basedOn w:val="32"/>
    <w:link w:val="2"/>
    <w:autoRedefine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52">
    <w:name w:val="标题 2 Char"/>
    <w:basedOn w:val="32"/>
    <w:link w:val="3"/>
    <w:autoRedefine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3">
    <w:name w:val="标题 3 Char"/>
    <w:basedOn w:val="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标题 4 Char"/>
    <w:basedOn w:val="32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标题 5 Char"/>
    <w:basedOn w:val="32"/>
    <w:link w:val="6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6">
    <w:name w:val="标题 6 Char"/>
    <w:basedOn w:val="32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7">
    <w:name w:val="标题 7 Char"/>
    <w:basedOn w:val="32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标题 8 Char"/>
    <w:basedOn w:val="32"/>
    <w:link w:val="9"/>
    <w:autoRedefine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9">
    <w:name w:val="标题 9 Char"/>
    <w:basedOn w:val="32"/>
    <w:link w:val="10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0">
    <w:name w:val="标题 Char"/>
    <w:basedOn w:val="32"/>
    <w:link w:val="28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61">
    <w:name w:val="副标题 Char"/>
    <w:basedOn w:val="32"/>
    <w:link w:val="1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62">
    <w:name w:val="无间隔 Char"/>
    <w:basedOn w:val="32"/>
    <w:link w:val="50"/>
    <w:autoRedefine/>
    <w:qFormat/>
    <w:uiPriority w:val="1"/>
  </w:style>
  <w:style w:type="paragraph" w:customStyle="1" w:styleId="63">
    <w:name w:val="列出段落1"/>
    <w:basedOn w:val="1"/>
    <w:autoRedefine/>
    <w:qFormat/>
    <w:uiPriority w:val="99"/>
    <w:pPr>
      <w:ind w:left="720"/>
      <w:contextualSpacing/>
    </w:pPr>
  </w:style>
  <w:style w:type="paragraph" w:customStyle="1" w:styleId="64">
    <w:name w:val="引用1"/>
    <w:basedOn w:val="1"/>
    <w:next w:val="1"/>
    <w:link w:val="65"/>
    <w:autoRedefine/>
    <w:qFormat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65">
    <w:name w:val="引用 Char"/>
    <w:basedOn w:val="32"/>
    <w:link w:val="64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66">
    <w:name w:val="明显引用1"/>
    <w:basedOn w:val="1"/>
    <w:next w:val="1"/>
    <w:link w:val="6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7">
    <w:name w:val="明显引用 Char"/>
    <w:basedOn w:val="32"/>
    <w:link w:val="6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8">
    <w:name w:val="不明显强调1"/>
    <w:basedOn w:val="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9">
    <w:name w:val="明显强调1"/>
    <w:basedOn w:val="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70">
    <w:name w:val="不明显参考1"/>
    <w:basedOn w:val="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71">
    <w:name w:val="明显参考1"/>
    <w:basedOn w:val="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2">
    <w:name w:val="书籍标题1"/>
    <w:basedOn w:val="32"/>
    <w:autoRedefine/>
    <w:qFormat/>
    <w:uiPriority w:val="33"/>
    <w:rPr>
      <w:b/>
      <w:bCs/>
      <w:smallCaps/>
      <w:spacing w:val="5"/>
    </w:rPr>
  </w:style>
  <w:style w:type="paragraph" w:customStyle="1" w:styleId="73">
    <w:name w:val="TOC 标题1"/>
    <w:basedOn w:val="2"/>
    <w:next w:val="1"/>
    <w:autoRedefine/>
    <w:unhideWhenUsed/>
    <w:qFormat/>
    <w:uiPriority w:val="39"/>
    <w:pPr>
      <w:outlineLvl w:val="9"/>
    </w:pPr>
  </w:style>
  <w:style w:type="character" w:customStyle="1" w:styleId="74">
    <w:name w:val="页眉 Char"/>
    <w:basedOn w:val="32"/>
    <w:link w:val="23"/>
    <w:autoRedefine/>
    <w:qFormat/>
    <w:uiPriority w:val="2"/>
    <w:rPr>
      <w:rFonts w:eastAsia="仿宋_GB2312"/>
      <w:sz w:val="18"/>
      <w:szCs w:val="18"/>
    </w:rPr>
  </w:style>
  <w:style w:type="character" w:customStyle="1" w:styleId="75">
    <w:name w:val="页脚 Char"/>
    <w:basedOn w:val="32"/>
    <w:link w:val="22"/>
    <w:autoRedefine/>
    <w:qFormat/>
    <w:uiPriority w:val="99"/>
    <w:rPr>
      <w:rFonts w:eastAsia="仿宋_GB2312"/>
      <w:sz w:val="18"/>
      <w:szCs w:val="18"/>
    </w:rPr>
  </w:style>
  <w:style w:type="character" w:customStyle="1" w:styleId="76">
    <w:name w:val="文档结构图 Char"/>
    <w:basedOn w:val="32"/>
    <w:link w:val="1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77">
    <w:name w:val="批注文字 Char1"/>
    <w:basedOn w:val="32"/>
    <w:link w:val="14"/>
    <w:autoRedefine/>
    <w:qFormat/>
    <w:uiPriority w:val="99"/>
    <w:rPr>
      <w:rFonts w:ascii="Calibri" w:hAnsi="Calibri" w:eastAsia="宋体" w:cs="Times New Roman"/>
      <w:kern w:val="2"/>
      <w:sz w:val="18"/>
    </w:rPr>
  </w:style>
  <w:style w:type="character" w:customStyle="1" w:styleId="78">
    <w:name w:val="spell"/>
    <w:basedOn w:val="32"/>
    <w:autoRedefine/>
    <w:qFormat/>
    <w:uiPriority w:val="0"/>
    <w:rPr>
      <w:sz w:val="21"/>
      <w:szCs w:val="21"/>
    </w:rPr>
  </w:style>
  <w:style w:type="character" w:customStyle="1" w:styleId="79">
    <w:name w:val="正文首行缩进两字符 Char Char"/>
    <w:link w:val="80"/>
    <w:autoRedefine/>
    <w:qFormat/>
    <w:uiPriority w:val="0"/>
    <w:rPr>
      <w:kern w:val="2"/>
      <w:sz w:val="21"/>
      <w:szCs w:val="24"/>
    </w:rPr>
  </w:style>
  <w:style w:type="paragraph" w:customStyle="1" w:styleId="80">
    <w:name w:val="正文首行缩进两字符"/>
    <w:basedOn w:val="1"/>
    <w:link w:val="79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character" w:customStyle="1" w:styleId="81">
    <w:name w:val="纯文本 Char1"/>
    <w:basedOn w:val="32"/>
    <w:link w:val="19"/>
    <w:autoRedefine/>
    <w:qFormat/>
    <w:uiPriority w:val="0"/>
    <w:rPr>
      <w:rFonts w:ascii="宋体" w:hAnsi="Tms Rmn" w:cs="Times New Roman"/>
      <w:kern w:val="2"/>
      <w:sz w:val="21"/>
    </w:rPr>
  </w:style>
  <w:style w:type="character" w:customStyle="1" w:styleId="82">
    <w:name w:val="mini-logo"/>
    <w:basedOn w:val="32"/>
    <w:autoRedefine/>
    <w:qFormat/>
    <w:uiPriority w:val="0"/>
  </w:style>
  <w:style w:type="character" w:customStyle="1" w:styleId="83">
    <w:name w:val="first-child"/>
    <w:basedOn w:val="32"/>
    <w:autoRedefine/>
    <w:qFormat/>
    <w:uiPriority w:val="0"/>
  </w:style>
  <w:style w:type="character" w:customStyle="1" w:styleId="84">
    <w:name w:val="hover20"/>
    <w:basedOn w:val="32"/>
    <w:autoRedefine/>
    <w:qFormat/>
    <w:uiPriority w:val="0"/>
    <w:rPr>
      <w:color w:val="FF6A00"/>
      <w:shd w:val="clear" w:color="auto" w:fill="FFFFFF"/>
    </w:rPr>
  </w:style>
  <w:style w:type="character" w:customStyle="1" w:styleId="85">
    <w:name w:val="批注文字 Char"/>
    <w:basedOn w:val="32"/>
    <w:autoRedefine/>
    <w:qFormat/>
    <w:uiPriority w:val="0"/>
    <w:rPr>
      <w:kern w:val="2"/>
      <w:sz w:val="21"/>
      <w:szCs w:val="24"/>
    </w:rPr>
  </w:style>
  <w:style w:type="character" w:customStyle="1" w:styleId="86">
    <w:name w:val="15"/>
    <w:basedOn w:val="32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</w:rPr>
  </w:style>
  <w:style w:type="character" w:customStyle="1" w:styleId="87">
    <w:name w:val="font31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8">
    <w:name w:val="批注框文本 Char"/>
    <w:basedOn w:val="32"/>
    <w:link w:val="21"/>
    <w:autoRedefine/>
    <w:qFormat/>
    <w:uiPriority w:val="0"/>
    <w:rPr>
      <w:kern w:val="2"/>
      <w:sz w:val="18"/>
      <w:szCs w:val="18"/>
    </w:rPr>
  </w:style>
  <w:style w:type="character" w:customStyle="1" w:styleId="89">
    <w:name w:val="纯文本 Char"/>
    <w:basedOn w:val="32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0">
    <w:name w:val="spell1"/>
    <w:basedOn w:val="32"/>
    <w:autoRedefine/>
    <w:qFormat/>
    <w:uiPriority w:val="0"/>
    <w:rPr>
      <w:sz w:val="21"/>
      <w:szCs w:val="21"/>
    </w:rPr>
  </w:style>
  <w:style w:type="character" w:customStyle="1" w:styleId="91">
    <w:name w:val="layui-layer-tabnow"/>
    <w:basedOn w:val="32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92">
    <w:name w:val="正文文本缩进 Char"/>
    <w:basedOn w:val="32"/>
    <w:link w:val="17"/>
    <w:autoRedefine/>
    <w:qFormat/>
    <w:uiPriority w:val="0"/>
    <w:rPr>
      <w:rFonts w:ascii="Calibri" w:hAnsi="Calibri" w:eastAsia="宋体" w:cs="Times New Roman"/>
      <w:kern w:val="2"/>
      <w:sz w:val="32"/>
      <w:szCs w:val="20"/>
      <w:lang w:eastAsia="zh-CN" w:bidi="ar-SA"/>
    </w:rPr>
  </w:style>
  <w:style w:type="paragraph" w:customStyle="1" w:styleId="93">
    <w:name w:val="WPSOffice手动目录 1"/>
    <w:autoRedefine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94">
    <w:name w:val="批注文字 Char2"/>
    <w:basedOn w:val="32"/>
    <w:link w:val="14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paragraph" w:customStyle="1" w:styleId="95">
    <w:name w:val="z-窗体顶端1"/>
    <w:basedOn w:val="1"/>
    <w:next w:val="1"/>
    <w:link w:val="96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96">
    <w:name w:val="z-窗体顶端 Char"/>
    <w:basedOn w:val="32"/>
    <w:link w:val="95"/>
    <w:autoRedefine/>
    <w:qFormat/>
    <w:uiPriority w:val="0"/>
    <w:rPr>
      <w:rFonts w:ascii="Arial" w:hAnsi="Calibri" w:eastAsia="宋体" w:cs="Times New Roman"/>
      <w:vanish/>
      <w:kern w:val="2"/>
      <w:sz w:val="16"/>
      <w:szCs w:val="24"/>
      <w:lang w:eastAsia="zh-CN" w:bidi="ar-SA"/>
    </w:rPr>
  </w:style>
  <w:style w:type="paragraph" w:customStyle="1" w:styleId="97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8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99">
    <w:name w:val="文档结构图 Char1"/>
    <w:basedOn w:val="32"/>
    <w:link w:val="13"/>
    <w:autoRedefine/>
    <w:semiHidden/>
    <w:qFormat/>
    <w:uiPriority w:val="99"/>
    <w:rPr>
      <w:rFonts w:ascii="宋体" w:hAnsi="Calibri" w:eastAsia="宋体" w:cs="Times New Roman"/>
      <w:kern w:val="2"/>
      <w:sz w:val="18"/>
      <w:szCs w:val="18"/>
      <w:lang w:eastAsia="zh-CN" w:bidi="ar-SA"/>
    </w:rPr>
  </w:style>
  <w:style w:type="paragraph" w:customStyle="1" w:styleId="100">
    <w:name w:val="GW-正文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01">
    <w:name w:val="1公招正文"/>
    <w:basedOn w:val="1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sz w:val="24"/>
    </w:rPr>
  </w:style>
  <w:style w:type="paragraph" w:customStyle="1" w:styleId="102">
    <w:name w:val="z-窗体底端1"/>
    <w:basedOn w:val="1"/>
    <w:next w:val="1"/>
    <w:link w:val="103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03">
    <w:name w:val="z-窗体底端 Char"/>
    <w:basedOn w:val="32"/>
    <w:link w:val="102"/>
    <w:autoRedefine/>
    <w:qFormat/>
    <w:uiPriority w:val="0"/>
    <w:rPr>
      <w:rFonts w:ascii="Arial" w:hAnsi="Calibri" w:eastAsia="宋体" w:cs="Times New Roman"/>
      <w:vanish/>
      <w:kern w:val="2"/>
      <w:sz w:val="16"/>
      <w:szCs w:val="24"/>
      <w:lang w:eastAsia="zh-CN" w:bidi="ar-SA"/>
    </w:rPr>
  </w:style>
  <w:style w:type="character" w:customStyle="1" w:styleId="104">
    <w:name w:val="正文文本缩进 2 Char"/>
    <w:basedOn w:val="32"/>
    <w:link w:val="20"/>
    <w:autoRedefine/>
    <w:qFormat/>
    <w:uiPriority w:val="0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105">
    <w:name w:val="纯文本 Char2"/>
    <w:basedOn w:val="32"/>
    <w:link w:val="19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paragraph" w:customStyle="1" w:styleId="106">
    <w:name w:val="_正文段落"/>
    <w:basedOn w:val="1"/>
    <w:autoRedefine/>
    <w:qFormat/>
    <w:uiPriority w:val="0"/>
    <w:pPr>
      <w:widowControl/>
      <w:spacing w:beforeLines="15" w:line="360" w:lineRule="auto"/>
      <w:ind w:firstLine="200" w:firstLineChars="200"/>
      <w:jc w:val="left"/>
    </w:pPr>
    <w:rPr>
      <w:rFonts w:hint="eastAsia" w:ascii="宋体" w:eastAsia="仿宋_GB2312"/>
      <w:kern w:val="0"/>
      <w:sz w:val="28"/>
    </w:rPr>
  </w:style>
  <w:style w:type="character" w:customStyle="1" w:styleId="107">
    <w:name w:val="批注框文本 Char1"/>
    <w:basedOn w:val="32"/>
    <w:link w:val="21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paragraph" w:customStyle="1" w:styleId="108">
    <w:name w:val="Body text|5"/>
    <w:basedOn w:val="1"/>
    <w:autoRedefine/>
    <w:qFormat/>
    <w:uiPriority w:val="0"/>
    <w:pPr>
      <w:shd w:val="clear" w:color="auto" w:fill="FFFFFF"/>
      <w:spacing w:before="220" w:line="439" w:lineRule="exact"/>
      <w:ind w:firstLine="620"/>
      <w:jc w:val="distribute"/>
    </w:pPr>
    <w:rPr>
      <w:rFonts w:ascii="PMingLiU" w:hAnsi="PMingLiU" w:eastAsia="PMingLiU" w:cs="PMingLiU"/>
      <w:spacing w:val="10"/>
      <w:sz w:val="20"/>
      <w:szCs w:val="20"/>
    </w:rPr>
  </w:style>
  <w:style w:type="paragraph" w:customStyle="1" w:styleId="109">
    <w:name w:val="列出段落1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110">
    <w:name w:val="Heading 2"/>
    <w:basedOn w:val="1"/>
    <w:autoRedefine/>
    <w:qFormat/>
    <w:uiPriority w:val="1"/>
    <w:pPr>
      <w:spacing w:line="269" w:lineRule="exact"/>
      <w:ind w:left="628" w:hanging="477"/>
      <w:outlineLvl w:val="2"/>
    </w:pPr>
    <w:rPr>
      <w:b/>
      <w:bCs/>
      <w:szCs w:val="21"/>
    </w:rPr>
  </w:style>
  <w:style w:type="character" w:customStyle="1" w:styleId="111">
    <w:name w:val="正文文本 Char"/>
    <w:basedOn w:val="32"/>
    <w:link w:val="15"/>
    <w:autoRedefine/>
    <w:qFormat/>
    <w:uiPriority w:val="0"/>
    <w:rPr>
      <w:rFonts w:ascii="Calibri" w:hAnsi="Calibri" w:eastAsia="宋体" w:cs="Times New Roman"/>
      <w:color w:val="FF0000"/>
      <w:kern w:val="2"/>
      <w:sz w:val="21"/>
      <w:szCs w:val="24"/>
      <w:lang w:eastAsia="zh-CN" w:bidi="ar-SA"/>
    </w:rPr>
  </w:style>
  <w:style w:type="paragraph" w:customStyle="1" w:styleId="112">
    <w:name w:val="引用11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paragraph" w:customStyle="1" w:styleId="113">
    <w:name w:val="列出段落2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14">
    <w:name w:val="正文1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lang w:val="en-US" w:eastAsia="zh-CN" w:bidi="ar-SA"/>
    </w:rPr>
  </w:style>
  <w:style w:type="paragraph" w:customStyle="1" w:styleId="115">
    <w:name w:val="09正文_wh"/>
    <w:autoRedefine/>
    <w:qFormat/>
    <w:uiPriority w:val="0"/>
    <w:pPr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customStyle="1" w:styleId="116">
    <w:name w:val="无间隔1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18">
    <w:name w:val="Plain Text1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Courier New"/>
      <w:sz w:val="24"/>
      <w:szCs w:val="20"/>
    </w:rPr>
  </w:style>
  <w:style w:type="paragraph" w:customStyle="1" w:styleId="119">
    <w:name w:val="标题 11"/>
    <w:basedOn w:val="1"/>
    <w:autoRedefine/>
    <w:qFormat/>
    <w:uiPriority w:val="1"/>
    <w:pPr>
      <w:outlineLvl w:val="1"/>
    </w:pPr>
    <w:rPr>
      <w:rFonts w:ascii="宋体" w:hAnsi="宋体"/>
      <w:sz w:val="44"/>
      <w:szCs w:val="44"/>
    </w:rPr>
  </w:style>
  <w:style w:type="paragraph" w:customStyle="1" w:styleId="120">
    <w:name w:val="标题 21"/>
    <w:basedOn w:val="1"/>
    <w:autoRedefine/>
    <w:qFormat/>
    <w:uiPriority w:val="1"/>
    <w:pPr>
      <w:outlineLvl w:val="2"/>
    </w:pPr>
    <w:rPr>
      <w:rFonts w:ascii="宋体" w:hAnsi="宋体"/>
      <w:sz w:val="30"/>
      <w:szCs w:val="30"/>
    </w:rPr>
  </w:style>
  <w:style w:type="paragraph" w:customStyle="1" w:styleId="121">
    <w:name w:val="Table Paragraph"/>
    <w:basedOn w:val="1"/>
    <w:autoRedefine/>
    <w:qFormat/>
    <w:uiPriority w:val="1"/>
  </w:style>
  <w:style w:type="paragraph" w:customStyle="1" w:styleId="122">
    <w:name w:val="封面合同编号"/>
    <w:basedOn w:val="1"/>
    <w:autoRedefine/>
    <w:qFormat/>
    <w:uiPriority w:val="0"/>
    <w:pPr>
      <w:ind w:right="1701"/>
      <w:jc w:val="right"/>
    </w:pPr>
  </w:style>
  <w:style w:type="paragraph" w:customStyle="1" w:styleId="123">
    <w:name w:val="封面标题"/>
    <w:basedOn w:val="1"/>
    <w:autoRedefine/>
    <w:qFormat/>
    <w:uiPriority w:val="0"/>
    <w:pPr>
      <w:jc w:val="center"/>
    </w:pPr>
    <w:rPr>
      <w:rFonts w:ascii="黑体" w:hAnsi="Times New Roman" w:eastAsia="黑体"/>
      <w:kern w:val="0"/>
      <w:sz w:val="52"/>
      <w:szCs w:val="52"/>
    </w:rPr>
  </w:style>
  <w:style w:type="paragraph" w:customStyle="1" w:styleId="124">
    <w:name w:val="封面副标题"/>
    <w:basedOn w:val="1"/>
    <w:autoRedefine/>
    <w:qFormat/>
    <w:uiPriority w:val="0"/>
    <w:pPr>
      <w:ind w:firstLine="199" w:firstLineChars="71"/>
      <w:jc w:val="center"/>
    </w:pPr>
    <w:rPr>
      <w:rFonts w:ascii="黑体" w:hAnsi="Times New Roman" w:eastAsia="黑体"/>
      <w:kern w:val="0"/>
      <w:sz w:val="28"/>
      <w:szCs w:val="28"/>
    </w:rPr>
  </w:style>
  <w:style w:type="paragraph" w:customStyle="1" w:styleId="125">
    <w:name w:val="标题2"/>
    <w:basedOn w:val="5"/>
    <w:next w:val="1"/>
    <w:link w:val="126"/>
    <w:autoRedefine/>
    <w:qFormat/>
    <w:uiPriority w:val="0"/>
    <w:pPr>
      <w:spacing w:beforeLines="50" w:afterLines="50" w:line="360" w:lineRule="auto"/>
      <w:ind w:firstLine="397"/>
      <w:jc w:val="left"/>
    </w:pPr>
    <w:rPr>
      <w:rFonts w:ascii="黑体" w:hAnsi="宋体" w:eastAsia="宋体" w:cs="黑体"/>
      <w:kern w:val="0"/>
    </w:rPr>
  </w:style>
  <w:style w:type="character" w:customStyle="1" w:styleId="126">
    <w:name w:val="标题2 Char"/>
    <w:basedOn w:val="32"/>
    <w:link w:val="125"/>
    <w:autoRedefine/>
    <w:qFormat/>
    <w:uiPriority w:val="0"/>
    <w:rPr>
      <w:rFonts w:ascii="黑体" w:hAnsi="宋体" w:eastAsia="宋体" w:cs="黑体"/>
      <w:kern w:val="0"/>
    </w:rPr>
  </w:style>
  <w:style w:type="paragraph" w:customStyle="1" w:styleId="127">
    <w:name w:val="p0"/>
    <w:basedOn w:val="1"/>
    <w:autoRedefine/>
    <w:qFormat/>
    <w:uiPriority w:val="0"/>
    <w:pPr>
      <w:widowControl/>
    </w:pPr>
    <w:rPr>
      <w:szCs w:val="21"/>
    </w:rPr>
  </w:style>
  <w:style w:type="paragraph" w:customStyle="1" w:styleId="128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29">
    <w:name w:val="BodyText"/>
    <w:basedOn w:val="1"/>
    <w:next w:val="130"/>
    <w:autoRedefine/>
    <w:qFormat/>
    <w:uiPriority w:val="0"/>
    <w:pPr>
      <w:widowControl/>
      <w:spacing w:after="120"/>
      <w:textAlignment w:val="baseline"/>
    </w:pPr>
    <w:rPr>
      <w:szCs w:val="20"/>
    </w:rPr>
  </w:style>
  <w:style w:type="paragraph" w:customStyle="1" w:styleId="130">
    <w:name w:val="PlainText"/>
    <w:autoRedefine/>
    <w:unhideWhenUsed/>
    <w:qFormat/>
    <w:uiPriority w:val="0"/>
    <w:pPr>
      <w:widowControl w:val="0"/>
      <w:jc w:val="both"/>
    </w:pPr>
    <w:rPr>
      <w:rFonts w:hint="eastAsia" w:ascii="宋体" w:hAnsi="Courier New" w:eastAsia="宋体" w:cs="Times New Roman"/>
      <w:sz w:val="21"/>
      <w:szCs w:val="24"/>
      <w:lang w:val="en-US" w:eastAsia="zh-CN" w:bidi="ar-SA"/>
    </w:rPr>
  </w:style>
  <w:style w:type="paragraph" w:styleId="131">
    <w:name w:val="List Paragraph"/>
    <w:basedOn w:val="1"/>
    <w:autoRedefine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customStyle="1" w:styleId="132">
    <w:name w:val="图例"/>
    <w:basedOn w:val="1"/>
    <w:autoRedefine/>
    <w:qFormat/>
    <w:uiPriority w:val="0"/>
    <w:pPr>
      <w:spacing w:before="120" w:beforeLines="0" w:beforeAutospacing="0" w:after="120" w:afterLines="0" w:afterAutospacing="0" w:line="360" w:lineRule="auto"/>
      <w:jc w:val="center"/>
    </w:pPr>
    <w:rPr>
      <w:rFonts w:eastAsia="仿宋_GB2312"/>
      <w:b/>
      <w:sz w:val="24"/>
    </w:rPr>
  </w:style>
  <w:style w:type="paragraph" w:customStyle="1" w:styleId="133">
    <w:name w:val="标题样式"/>
    <w:basedOn w:val="1"/>
    <w:next w:val="1"/>
    <w:autoRedefine/>
    <w:qFormat/>
    <w:uiPriority w:val="0"/>
    <w:pPr>
      <w:jc w:val="center"/>
    </w:pPr>
    <w:rPr>
      <w:rFonts w:eastAsia="黑体"/>
      <w:sz w:val="36"/>
    </w:rPr>
  </w:style>
  <w:style w:type="character" w:customStyle="1" w:styleId="134">
    <w:name w:val="font11"/>
    <w:basedOn w:val="3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5">
    <w:name w:val="font21"/>
    <w:basedOn w:val="3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0D35B-C312-4543-A0CC-11FA439D2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2625</Words>
  <Characters>2856</Characters>
  <Lines>423</Lines>
  <Paragraphs>119</Paragraphs>
  <TotalTime>8</TotalTime>
  <ScaleCrop>false</ScaleCrop>
  <LinksUpToDate>false</LinksUpToDate>
  <CharactersWithSpaces>2946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2020-12-09T02:54:00Z</dcterms:created>
  <dc:creator>微 软 用 户</dc:creator>
  <cp:lastModifiedBy>*</cp:lastModifiedBy>
  <cp:lastPrinted>2024-06-13T04:05:00Z</cp:lastPrinted>
  <dcterms:modified xsi:type="dcterms:W3CDTF">2024-09-09T09:48:19Z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7AEEFE50C9F545E590DA0FBCB2B29144_13</vt:lpwstr>
  </property>
</Properties>
</file>